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E5265" w14:textId="77777777" w:rsidR="00944A8E" w:rsidRDefault="00944A8E" w:rsidP="00944A8E">
      <w:pPr>
        <w:jc w:val="center"/>
        <w:rPr>
          <w:b/>
          <w:sz w:val="48"/>
          <w:szCs w:val="48"/>
        </w:rPr>
      </w:pPr>
    </w:p>
    <w:p w14:paraId="0D8BB381" w14:textId="77777777" w:rsidR="00944A8E" w:rsidRDefault="00944A8E" w:rsidP="00944A8E">
      <w:pPr>
        <w:jc w:val="center"/>
        <w:rPr>
          <w:b/>
          <w:sz w:val="48"/>
          <w:szCs w:val="48"/>
        </w:rPr>
      </w:pPr>
    </w:p>
    <w:p w14:paraId="437201ED" w14:textId="77777777" w:rsidR="00944A8E" w:rsidRPr="00F45D01" w:rsidRDefault="00944A8E" w:rsidP="00944A8E">
      <w:pPr>
        <w:jc w:val="center"/>
        <w:rPr>
          <w:b/>
          <w:sz w:val="48"/>
          <w:szCs w:val="48"/>
        </w:rPr>
      </w:pPr>
      <w:r w:rsidRPr="00F45D01">
        <w:rPr>
          <w:b/>
          <w:sz w:val="48"/>
          <w:szCs w:val="48"/>
        </w:rPr>
        <w:t>SOLLENTUNA TK</w:t>
      </w:r>
    </w:p>
    <w:p w14:paraId="07C0C56E" w14:textId="77777777" w:rsidR="00944A8E" w:rsidRDefault="00944A8E" w:rsidP="00944A8E">
      <w:pPr>
        <w:jc w:val="center"/>
        <w:rPr>
          <w:b/>
          <w:sz w:val="48"/>
          <w:szCs w:val="48"/>
        </w:rPr>
      </w:pPr>
    </w:p>
    <w:p w14:paraId="0962C8C2" w14:textId="77777777" w:rsidR="00944A8E" w:rsidRPr="00902984" w:rsidRDefault="00944A8E" w:rsidP="00944A8E">
      <w:pPr>
        <w:jc w:val="center"/>
        <w:rPr>
          <w:b/>
          <w:szCs w:val="48"/>
        </w:rPr>
      </w:pPr>
      <w:r w:rsidRPr="00902984">
        <w:rPr>
          <w:b/>
          <w:szCs w:val="48"/>
        </w:rPr>
        <w:t>Organisationsnummer</w:t>
      </w:r>
      <w:r w:rsidRPr="00902984">
        <w:rPr>
          <w:b/>
          <w:szCs w:val="48"/>
        </w:rPr>
        <w:tab/>
        <w:t>802405-9076</w:t>
      </w:r>
    </w:p>
    <w:p w14:paraId="2DBC6C01" w14:textId="77777777" w:rsidR="00944A8E" w:rsidRDefault="00944A8E" w:rsidP="00944A8E">
      <w:pPr>
        <w:jc w:val="center"/>
        <w:rPr>
          <w:b/>
          <w:sz w:val="48"/>
          <w:szCs w:val="48"/>
        </w:rPr>
      </w:pPr>
    </w:p>
    <w:p w14:paraId="30883EAD" w14:textId="77777777" w:rsidR="00944A8E" w:rsidRDefault="00944A8E" w:rsidP="00944A8E">
      <w:pPr>
        <w:jc w:val="center"/>
        <w:rPr>
          <w:b/>
          <w:sz w:val="48"/>
          <w:szCs w:val="48"/>
        </w:rPr>
      </w:pPr>
    </w:p>
    <w:p w14:paraId="75D9444B" w14:textId="77777777" w:rsidR="00944A8E" w:rsidRDefault="00944A8E" w:rsidP="00944A8E">
      <w:pPr>
        <w:jc w:val="center"/>
      </w:pPr>
      <w:r>
        <w:rPr>
          <w:noProof/>
        </w:rPr>
        <w:drawing>
          <wp:inline distT="0" distB="0" distL="0" distR="0" wp14:anchorId="109488FD" wp14:editId="2D580FE1">
            <wp:extent cx="1981200" cy="1857375"/>
            <wp:effectExtent l="0" t="0" r="0" b="9525"/>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857375"/>
                    </a:xfrm>
                    <a:prstGeom prst="rect">
                      <a:avLst/>
                    </a:prstGeom>
                    <a:noFill/>
                    <a:ln>
                      <a:noFill/>
                    </a:ln>
                  </pic:spPr>
                </pic:pic>
              </a:graphicData>
            </a:graphic>
          </wp:inline>
        </w:drawing>
      </w:r>
    </w:p>
    <w:p w14:paraId="2B1DDC18" w14:textId="77777777" w:rsidR="00944A8E" w:rsidRPr="00F45D01" w:rsidRDefault="00944A8E" w:rsidP="00944A8E">
      <w:pPr>
        <w:jc w:val="center"/>
        <w:rPr>
          <w:b/>
          <w:sz w:val="48"/>
          <w:szCs w:val="48"/>
        </w:rPr>
      </w:pPr>
    </w:p>
    <w:p w14:paraId="33915F75" w14:textId="77777777" w:rsidR="00944A8E" w:rsidRDefault="00944A8E" w:rsidP="00944A8E">
      <w:pPr>
        <w:jc w:val="center"/>
        <w:rPr>
          <w:b/>
          <w:sz w:val="48"/>
          <w:szCs w:val="48"/>
        </w:rPr>
      </w:pPr>
    </w:p>
    <w:p w14:paraId="6B07E411" w14:textId="77777777" w:rsidR="00944A8E" w:rsidRDefault="00944A8E" w:rsidP="00944A8E">
      <w:pPr>
        <w:jc w:val="center"/>
        <w:rPr>
          <w:b/>
          <w:sz w:val="48"/>
          <w:szCs w:val="48"/>
        </w:rPr>
      </w:pPr>
    </w:p>
    <w:p w14:paraId="28C554D7" w14:textId="77777777" w:rsidR="00944A8E" w:rsidRDefault="00944A8E" w:rsidP="00944A8E">
      <w:pPr>
        <w:jc w:val="center"/>
        <w:rPr>
          <w:b/>
          <w:sz w:val="48"/>
          <w:szCs w:val="48"/>
        </w:rPr>
      </w:pPr>
      <w:r w:rsidRPr="00F45D01">
        <w:rPr>
          <w:b/>
          <w:sz w:val="48"/>
          <w:szCs w:val="48"/>
        </w:rPr>
        <w:t>VER</w:t>
      </w:r>
      <w:r>
        <w:rPr>
          <w:b/>
          <w:sz w:val="48"/>
          <w:szCs w:val="48"/>
        </w:rPr>
        <w:t>K</w:t>
      </w:r>
      <w:r w:rsidRPr="00F45D01">
        <w:rPr>
          <w:b/>
          <w:sz w:val="48"/>
          <w:szCs w:val="48"/>
        </w:rPr>
        <w:t>SAMHETSBERÄTTELSE</w:t>
      </w:r>
    </w:p>
    <w:p w14:paraId="35548EE7" w14:textId="77777777" w:rsidR="00944A8E" w:rsidRDefault="00944A8E" w:rsidP="00944A8E">
      <w:pPr>
        <w:jc w:val="center"/>
        <w:rPr>
          <w:b/>
          <w:sz w:val="48"/>
          <w:szCs w:val="48"/>
        </w:rPr>
      </w:pPr>
      <w:r>
        <w:rPr>
          <w:b/>
          <w:sz w:val="48"/>
          <w:szCs w:val="48"/>
        </w:rPr>
        <w:t>&amp;</w:t>
      </w:r>
    </w:p>
    <w:p w14:paraId="07FB02BF" w14:textId="77777777" w:rsidR="00944A8E" w:rsidRDefault="00944A8E" w:rsidP="00944A8E">
      <w:pPr>
        <w:jc w:val="center"/>
        <w:rPr>
          <w:b/>
          <w:sz w:val="48"/>
          <w:szCs w:val="48"/>
        </w:rPr>
      </w:pPr>
      <w:r>
        <w:rPr>
          <w:b/>
          <w:sz w:val="48"/>
          <w:szCs w:val="48"/>
        </w:rPr>
        <w:t>ÅRSREDOVISNING</w:t>
      </w:r>
    </w:p>
    <w:p w14:paraId="43A51029" w14:textId="77777777" w:rsidR="00944A8E" w:rsidRPr="00F45D01" w:rsidRDefault="00944A8E" w:rsidP="00944A8E">
      <w:pPr>
        <w:jc w:val="center"/>
        <w:rPr>
          <w:b/>
          <w:sz w:val="48"/>
          <w:szCs w:val="48"/>
        </w:rPr>
      </w:pPr>
    </w:p>
    <w:p w14:paraId="2E69C645" w14:textId="2A3A30E8" w:rsidR="00944A8E" w:rsidRDefault="00944A8E" w:rsidP="00944A8E">
      <w:pPr>
        <w:jc w:val="center"/>
        <w:rPr>
          <w:b/>
          <w:sz w:val="48"/>
          <w:szCs w:val="48"/>
        </w:rPr>
      </w:pPr>
      <w:r w:rsidRPr="00827537">
        <w:rPr>
          <w:b/>
          <w:sz w:val="48"/>
          <w:szCs w:val="48"/>
        </w:rPr>
        <w:t>20</w:t>
      </w:r>
      <w:r>
        <w:rPr>
          <w:b/>
          <w:sz w:val="48"/>
          <w:szCs w:val="48"/>
        </w:rPr>
        <w:t>2</w:t>
      </w:r>
      <w:r w:rsidR="00E010E4">
        <w:rPr>
          <w:b/>
          <w:sz w:val="48"/>
          <w:szCs w:val="48"/>
        </w:rPr>
        <w:t>4</w:t>
      </w:r>
    </w:p>
    <w:p w14:paraId="2AE80296" w14:textId="77777777" w:rsidR="00944A8E" w:rsidRDefault="00944A8E" w:rsidP="00944A8E">
      <w:pPr>
        <w:jc w:val="center"/>
        <w:rPr>
          <w:b/>
          <w:sz w:val="48"/>
          <w:szCs w:val="48"/>
        </w:rPr>
      </w:pPr>
    </w:p>
    <w:p w14:paraId="21B7ECD7" w14:textId="77777777" w:rsidR="00944A8E" w:rsidRDefault="00944A8E" w:rsidP="00944A8E">
      <w:pPr>
        <w:rPr>
          <w:rFonts w:asciiTheme="majorHAnsi" w:hAnsiTheme="majorHAnsi"/>
          <w:b/>
          <w:sz w:val="32"/>
          <w:szCs w:val="32"/>
        </w:rPr>
      </w:pPr>
    </w:p>
    <w:p w14:paraId="2805BE5C" w14:textId="77777777" w:rsidR="00944A8E" w:rsidRDefault="00944A8E" w:rsidP="00944A8E">
      <w:pPr>
        <w:rPr>
          <w:rFonts w:asciiTheme="majorHAnsi" w:hAnsiTheme="majorHAnsi"/>
          <w:b/>
          <w:sz w:val="32"/>
          <w:szCs w:val="32"/>
        </w:rPr>
      </w:pPr>
    </w:p>
    <w:p w14:paraId="7F64A97B" w14:textId="77777777" w:rsidR="00944A8E" w:rsidRDefault="00944A8E" w:rsidP="00944A8E">
      <w:pPr>
        <w:rPr>
          <w:rFonts w:asciiTheme="majorHAnsi" w:hAnsiTheme="majorHAnsi"/>
          <w:b/>
          <w:sz w:val="32"/>
          <w:szCs w:val="32"/>
        </w:rPr>
      </w:pPr>
    </w:p>
    <w:p w14:paraId="53C6E09F" w14:textId="77777777" w:rsidR="00944A8E" w:rsidRDefault="00944A8E" w:rsidP="00944A8E">
      <w:pPr>
        <w:rPr>
          <w:rFonts w:asciiTheme="majorHAnsi" w:hAnsiTheme="majorHAnsi"/>
          <w:b/>
          <w:sz w:val="32"/>
          <w:szCs w:val="32"/>
        </w:rPr>
      </w:pPr>
    </w:p>
    <w:p w14:paraId="3F09A622" w14:textId="77777777" w:rsidR="000E1912" w:rsidRDefault="000E1912" w:rsidP="00944A8E">
      <w:pPr>
        <w:rPr>
          <w:rFonts w:asciiTheme="majorHAnsi" w:hAnsiTheme="majorHAnsi"/>
          <w:b/>
          <w:sz w:val="32"/>
          <w:szCs w:val="32"/>
        </w:rPr>
      </w:pPr>
    </w:p>
    <w:p w14:paraId="2781B264" w14:textId="1A68BC39" w:rsidR="00944A8E" w:rsidRPr="005E72B1" w:rsidRDefault="00944A8E" w:rsidP="00944A8E">
      <w:pPr>
        <w:rPr>
          <w:rFonts w:cstheme="minorHAnsi"/>
          <w:b/>
          <w:sz w:val="32"/>
          <w:szCs w:val="32"/>
        </w:rPr>
      </w:pPr>
      <w:r w:rsidRPr="005E72B1">
        <w:rPr>
          <w:rFonts w:cstheme="minorHAnsi"/>
          <w:b/>
          <w:sz w:val="32"/>
          <w:szCs w:val="32"/>
        </w:rPr>
        <w:lastRenderedPageBreak/>
        <w:t>Inledning</w:t>
      </w:r>
    </w:p>
    <w:p w14:paraId="35A56365" w14:textId="77777777" w:rsidR="00944A8E" w:rsidRDefault="00944A8E" w:rsidP="00944A8E"/>
    <w:p w14:paraId="24E2F4F5" w14:textId="77B3322E" w:rsidR="008874E8" w:rsidRDefault="00944A8E" w:rsidP="00944A8E">
      <w:pPr>
        <w:pStyle w:val="Ingetavstnd"/>
      </w:pPr>
      <w:r>
        <w:t>Sedan förra årsmötet har Sollentuna Tennisklubb haft en stabil och väl fungerande styrelse och verksamhet. Fokuse</w:t>
      </w:r>
      <w:r w:rsidR="00166BC8">
        <w:t>t</w:t>
      </w:r>
      <w:r>
        <w:t xml:space="preserve"> har</w:t>
      </w:r>
      <w:r w:rsidR="00166BC8">
        <w:t xml:space="preserve"> fortsatt legat</w:t>
      </w:r>
      <w:r>
        <w:t xml:space="preserve"> på att utveckla de olika verksamhetsdelarna</w:t>
      </w:r>
      <w:r w:rsidR="00E425CC">
        <w:t>,</w:t>
      </w:r>
      <w:r>
        <w:t xml:space="preserve"> och </w:t>
      </w:r>
      <w:r w:rsidR="00E425CC">
        <w:t xml:space="preserve">att </w:t>
      </w:r>
      <w:r>
        <w:t xml:space="preserve">höja kvalitén hos tränarna genom interna utbildningar. </w:t>
      </w:r>
    </w:p>
    <w:p w14:paraId="4CC4A4FE" w14:textId="77777777" w:rsidR="00A805B3" w:rsidRDefault="00A805B3" w:rsidP="00944A8E">
      <w:pPr>
        <w:rPr>
          <w:rFonts w:cstheme="minorHAnsi"/>
          <w:b/>
          <w:sz w:val="32"/>
          <w:szCs w:val="32"/>
        </w:rPr>
      </w:pPr>
    </w:p>
    <w:p w14:paraId="0E8596E4" w14:textId="77777777" w:rsidR="00322257" w:rsidRDefault="00322257" w:rsidP="00944A8E">
      <w:pPr>
        <w:rPr>
          <w:rFonts w:cstheme="minorHAnsi"/>
          <w:b/>
          <w:sz w:val="32"/>
          <w:szCs w:val="32"/>
        </w:rPr>
      </w:pPr>
    </w:p>
    <w:p w14:paraId="34A0311C" w14:textId="4382DDD9" w:rsidR="00944A8E" w:rsidRPr="005E72B1" w:rsidRDefault="00944A8E" w:rsidP="00944A8E">
      <w:pPr>
        <w:rPr>
          <w:rFonts w:cstheme="minorHAnsi"/>
          <w:b/>
          <w:sz w:val="32"/>
          <w:szCs w:val="32"/>
        </w:rPr>
      </w:pPr>
      <w:r w:rsidRPr="005E72B1">
        <w:rPr>
          <w:rFonts w:cstheme="minorHAnsi"/>
          <w:b/>
          <w:sz w:val="32"/>
          <w:szCs w:val="32"/>
        </w:rPr>
        <w:t>Styrelsesammansättning- och arbete</w:t>
      </w:r>
    </w:p>
    <w:p w14:paraId="0088D4BF" w14:textId="77777777" w:rsidR="00944A8E" w:rsidRPr="005E72B1" w:rsidRDefault="00944A8E" w:rsidP="00944A8E">
      <w:pPr>
        <w:rPr>
          <w:rFonts w:cstheme="minorHAnsi"/>
          <w:b/>
          <w:sz w:val="32"/>
          <w:szCs w:val="32"/>
        </w:rPr>
      </w:pPr>
    </w:p>
    <w:p w14:paraId="1C564123" w14:textId="77777777" w:rsidR="00944A8E" w:rsidRPr="00A020C9" w:rsidRDefault="00944A8E" w:rsidP="00944A8E">
      <w:r w:rsidRPr="00A020C9">
        <w:t xml:space="preserve">Styrelsen har under verksamhetsåret bestått av </w:t>
      </w:r>
      <w:r>
        <w:t>sju</w:t>
      </w:r>
      <w:r w:rsidRPr="00A020C9">
        <w:t xml:space="preserve"> led</w:t>
      </w:r>
      <w:r>
        <w:t xml:space="preserve">amöter samt en suppleant. </w:t>
      </w:r>
      <w:r w:rsidRPr="00A020C9">
        <w:t xml:space="preserve"> </w:t>
      </w:r>
    </w:p>
    <w:p w14:paraId="340D9377" w14:textId="77777777" w:rsidR="00944A8E" w:rsidRPr="003E15A6" w:rsidRDefault="00944A8E" w:rsidP="00944A8E"/>
    <w:p w14:paraId="07DF009B" w14:textId="77777777" w:rsidR="00944A8E" w:rsidRPr="00A805B3" w:rsidRDefault="00944A8E" w:rsidP="00944A8E">
      <w:pPr>
        <w:rPr>
          <w:sz w:val="28"/>
          <w:szCs w:val="28"/>
        </w:rPr>
      </w:pPr>
      <w:r w:rsidRPr="00A805B3">
        <w:rPr>
          <w:sz w:val="28"/>
          <w:szCs w:val="28"/>
        </w:rPr>
        <w:t>Jens Bjurenstedt, ordförande</w:t>
      </w:r>
    </w:p>
    <w:p w14:paraId="1126F744" w14:textId="31643C54" w:rsidR="00944A8E" w:rsidRPr="00A805B3" w:rsidRDefault="00296F05" w:rsidP="00944A8E">
      <w:pPr>
        <w:rPr>
          <w:sz w:val="28"/>
          <w:szCs w:val="28"/>
        </w:rPr>
      </w:pPr>
      <w:r w:rsidRPr="00A805B3">
        <w:rPr>
          <w:sz w:val="28"/>
          <w:szCs w:val="28"/>
        </w:rPr>
        <w:t>Dinos Verouhis</w:t>
      </w:r>
      <w:r w:rsidR="00944A8E" w:rsidRPr="00A805B3">
        <w:rPr>
          <w:sz w:val="28"/>
          <w:szCs w:val="28"/>
        </w:rPr>
        <w:t xml:space="preserve">, vice ordförande </w:t>
      </w:r>
    </w:p>
    <w:p w14:paraId="1EE8A956" w14:textId="77777777" w:rsidR="00944A8E" w:rsidRPr="00A805B3" w:rsidRDefault="00944A8E" w:rsidP="00944A8E">
      <w:pPr>
        <w:rPr>
          <w:sz w:val="28"/>
          <w:szCs w:val="28"/>
        </w:rPr>
      </w:pPr>
      <w:r w:rsidRPr="00A805B3">
        <w:rPr>
          <w:sz w:val="28"/>
          <w:szCs w:val="28"/>
        </w:rPr>
        <w:t>Ali Tarihi, kassör</w:t>
      </w:r>
    </w:p>
    <w:p w14:paraId="5EB4F7DC" w14:textId="77777777" w:rsidR="00944A8E" w:rsidRPr="00A805B3" w:rsidRDefault="00944A8E" w:rsidP="00944A8E">
      <w:pPr>
        <w:rPr>
          <w:sz w:val="28"/>
          <w:szCs w:val="28"/>
        </w:rPr>
      </w:pPr>
      <w:r w:rsidRPr="00A805B3">
        <w:rPr>
          <w:sz w:val="28"/>
          <w:szCs w:val="28"/>
        </w:rPr>
        <w:t>Annica Taraldsson, sekreterare</w:t>
      </w:r>
    </w:p>
    <w:p w14:paraId="5F958A2D" w14:textId="1449360A" w:rsidR="00944A8E" w:rsidRPr="00A805B3" w:rsidRDefault="00930BE8" w:rsidP="00944A8E">
      <w:pPr>
        <w:rPr>
          <w:sz w:val="28"/>
          <w:szCs w:val="28"/>
        </w:rPr>
      </w:pPr>
      <w:r w:rsidRPr="00A805B3">
        <w:rPr>
          <w:sz w:val="28"/>
          <w:szCs w:val="28"/>
        </w:rPr>
        <w:t xml:space="preserve">Ruth </w:t>
      </w:r>
      <w:proofErr w:type="spellStart"/>
      <w:r w:rsidRPr="00A805B3">
        <w:rPr>
          <w:sz w:val="28"/>
          <w:szCs w:val="28"/>
        </w:rPr>
        <w:t>Yones</w:t>
      </w:r>
      <w:proofErr w:type="spellEnd"/>
      <w:r w:rsidR="00944A8E" w:rsidRPr="00A805B3">
        <w:rPr>
          <w:sz w:val="28"/>
          <w:szCs w:val="28"/>
        </w:rPr>
        <w:t>, ledamot</w:t>
      </w:r>
    </w:p>
    <w:p w14:paraId="06E2BB04" w14:textId="22B59C7D" w:rsidR="00944A8E" w:rsidRPr="00A805B3" w:rsidRDefault="00D455EB" w:rsidP="00944A8E">
      <w:pPr>
        <w:rPr>
          <w:sz w:val="28"/>
          <w:szCs w:val="28"/>
        </w:rPr>
      </w:pPr>
      <w:r w:rsidRPr="00A805B3">
        <w:rPr>
          <w:sz w:val="28"/>
          <w:szCs w:val="28"/>
        </w:rPr>
        <w:t xml:space="preserve">Ismet </w:t>
      </w:r>
      <w:proofErr w:type="spellStart"/>
      <w:r w:rsidRPr="00A805B3">
        <w:rPr>
          <w:sz w:val="28"/>
          <w:szCs w:val="28"/>
        </w:rPr>
        <w:t>Dorange</w:t>
      </w:r>
      <w:proofErr w:type="spellEnd"/>
      <w:r w:rsidR="00944A8E" w:rsidRPr="00A805B3">
        <w:rPr>
          <w:sz w:val="28"/>
          <w:szCs w:val="28"/>
        </w:rPr>
        <w:t>, ledamot</w:t>
      </w:r>
    </w:p>
    <w:p w14:paraId="432D33B0" w14:textId="4B3FC700" w:rsidR="00944A8E" w:rsidRPr="00A805B3" w:rsidRDefault="00C573D2" w:rsidP="00944A8E">
      <w:pPr>
        <w:rPr>
          <w:sz w:val="28"/>
          <w:szCs w:val="28"/>
        </w:rPr>
      </w:pPr>
      <w:r w:rsidRPr="00A805B3">
        <w:rPr>
          <w:sz w:val="28"/>
          <w:szCs w:val="28"/>
        </w:rPr>
        <w:t xml:space="preserve">Christopher Lellky, </w:t>
      </w:r>
      <w:r w:rsidR="00D455EB" w:rsidRPr="00A805B3">
        <w:rPr>
          <w:sz w:val="28"/>
          <w:szCs w:val="28"/>
        </w:rPr>
        <w:t>ledamot</w:t>
      </w:r>
    </w:p>
    <w:p w14:paraId="3824B95C" w14:textId="77777777" w:rsidR="00944A8E" w:rsidRDefault="00944A8E" w:rsidP="00944A8E"/>
    <w:p w14:paraId="73E7D0C4" w14:textId="554853E1" w:rsidR="00944A8E" w:rsidRPr="00131EF8" w:rsidRDefault="00944A8E" w:rsidP="00944A8E">
      <w:r w:rsidRPr="00131EF8">
        <w:t>Valberedningen</w:t>
      </w:r>
      <w:r w:rsidR="00E010E4">
        <w:t xml:space="preserve"> </w:t>
      </w:r>
      <w:r w:rsidR="009F49E1">
        <w:t>har bestått</w:t>
      </w:r>
      <w:r w:rsidRPr="00131EF8">
        <w:t xml:space="preserve"> av </w:t>
      </w:r>
      <w:r>
        <w:t xml:space="preserve">Reza </w:t>
      </w:r>
      <w:proofErr w:type="spellStart"/>
      <w:r>
        <w:t>Jor</w:t>
      </w:r>
      <w:proofErr w:type="spellEnd"/>
      <w:r w:rsidR="00296F05">
        <w:t xml:space="preserve"> och Erik Wallin.</w:t>
      </w:r>
    </w:p>
    <w:p w14:paraId="1F40E0F2" w14:textId="77777777" w:rsidR="00944A8E" w:rsidRDefault="00944A8E" w:rsidP="00944A8E"/>
    <w:p w14:paraId="17027391" w14:textId="77AD90A8" w:rsidR="00944A8E" w:rsidRDefault="00944A8E" w:rsidP="00944A8E">
      <w:pPr>
        <w:pStyle w:val="Ingetavstnd"/>
      </w:pPr>
      <w:r w:rsidRPr="003E15A6">
        <w:t>Allt styrelsearbete sker ideellt</w:t>
      </w:r>
      <w:r w:rsidR="00AB268D">
        <w:t>,</w:t>
      </w:r>
      <w:r w:rsidRPr="003E15A6">
        <w:t xml:space="preserve"> men styrelsens ordförande får 20 timmar</w:t>
      </w:r>
      <w:r w:rsidR="00967C90">
        <w:t>,</w:t>
      </w:r>
      <w:r w:rsidR="00AB268D">
        <w:t xml:space="preserve"> och ledamöter</w:t>
      </w:r>
      <w:r w:rsidR="00967C90">
        <w:t xml:space="preserve"> får</w:t>
      </w:r>
      <w:r w:rsidRPr="003E15A6">
        <w:t xml:space="preserve"> 10 timmar</w:t>
      </w:r>
      <w:r w:rsidR="00967C90">
        <w:t xml:space="preserve">s </w:t>
      </w:r>
      <w:proofErr w:type="spellStart"/>
      <w:r w:rsidR="00967C90">
        <w:t>bantid</w:t>
      </w:r>
      <w:proofErr w:type="spellEnd"/>
      <w:r w:rsidR="00AF7217">
        <w:t xml:space="preserve"> i Edsbergshallen</w:t>
      </w:r>
      <w:r w:rsidR="00967C90">
        <w:t>,</w:t>
      </w:r>
      <w:r w:rsidRPr="003E15A6">
        <w:t xml:space="preserve"> som kan tas ut direkt eller flyttas mellan åren.</w:t>
      </w:r>
      <w:r>
        <w:t xml:space="preserve"> </w:t>
      </w:r>
      <w:r w:rsidRPr="003E15A6">
        <w:t xml:space="preserve">Styrelsen har träffats regelbundet, en gång i månaden </w:t>
      </w:r>
      <w:r>
        <w:t>samt några extra möten när det har behövts.</w:t>
      </w:r>
    </w:p>
    <w:p w14:paraId="5418385F" w14:textId="77777777" w:rsidR="00944A8E" w:rsidRDefault="00944A8E" w:rsidP="00944A8E">
      <w:pPr>
        <w:pStyle w:val="Ingetavstnd"/>
      </w:pPr>
    </w:p>
    <w:p w14:paraId="40378547" w14:textId="4C246DAB" w:rsidR="00944A8E" w:rsidRDefault="00944A8E" w:rsidP="00944A8E">
      <w:pPr>
        <w:pStyle w:val="Ingetavstnd"/>
      </w:pPr>
      <w:r>
        <w:t>För att få e</w:t>
      </w:r>
      <w:r w:rsidR="00967C90">
        <w:t>n</w:t>
      </w:r>
      <w:r>
        <w:t xml:space="preserve"> effektivare </w:t>
      </w:r>
      <w:r w:rsidR="00967C90">
        <w:t>och</w:t>
      </w:r>
      <w:r>
        <w:t xml:space="preserve"> mer aktiv styrelse</w:t>
      </w:r>
      <w:r w:rsidR="00967C90">
        <w:t>,</w:t>
      </w:r>
      <w:r>
        <w:t xml:space="preserve"> har arbetet fortsatt under 202</w:t>
      </w:r>
      <w:r w:rsidR="00D455EB">
        <w:t>4</w:t>
      </w:r>
      <w:r>
        <w:t xml:space="preserve"> i ett antal arbetsområden (arbetsgrupper) där arbete kan ske mellan möten. Således har en grupp fokuserat på arbetet kring hallfrågan</w:t>
      </w:r>
      <w:r w:rsidR="00666758">
        <w:t xml:space="preserve"> samt</w:t>
      </w:r>
      <w:r>
        <w:t xml:space="preserve"> utomhus banor</w:t>
      </w:r>
      <w:r w:rsidR="00666758">
        <w:t>,</w:t>
      </w:r>
      <w:r>
        <w:t xml:space="preserve"> och en annan grupp har engagerat sig caféet eller renoveringen i hallen.</w:t>
      </w:r>
    </w:p>
    <w:p w14:paraId="1EB94E81" w14:textId="77777777" w:rsidR="00A805B3" w:rsidRDefault="00A805B3" w:rsidP="00944A8E">
      <w:pPr>
        <w:rPr>
          <w:rFonts w:asciiTheme="majorHAnsi" w:hAnsiTheme="majorHAnsi"/>
          <w:b/>
          <w:sz w:val="32"/>
          <w:szCs w:val="32"/>
        </w:rPr>
      </w:pPr>
      <w:bookmarkStart w:id="0" w:name="_Hlk64973723"/>
    </w:p>
    <w:p w14:paraId="02DE9169" w14:textId="47623C8A" w:rsidR="00944A8E" w:rsidRPr="005E72B1" w:rsidRDefault="00944A8E" w:rsidP="00944A8E">
      <w:pPr>
        <w:rPr>
          <w:rFonts w:cstheme="minorHAnsi"/>
          <w:b/>
          <w:sz w:val="32"/>
          <w:szCs w:val="32"/>
        </w:rPr>
      </w:pPr>
      <w:r w:rsidRPr="005E72B1">
        <w:rPr>
          <w:rFonts w:cstheme="minorHAnsi"/>
          <w:b/>
          <w:sz w:val="32"/>
          <w:szCs w:val="32"/>
        </w:rPr>
        <w:t>Ekonomi</w:t>
      </w:r>
    </w:p>
    <w:p w14:paraId="2F7D0B17" w14:textId="77777777" w:rsidR="00944A8E" w:rsidRDefault="00944A8E" w:rsidP="00944A8E">
      <w:pPr>
        <w:rPr>
          <w:rFonts w:asciiTheme="majorHAnsi" w:hAnsiTheme="majorHAnsi"/>
          <w:b/>
          <w:color w:val="FF0000"/>
          <w:sz w:val="32"/>
          <w:szCs w:val="32"/>
        </w:rPr>
      </w:pPr>
    </w:p>
    <w:p w14:paraId="6B1F2FB2" w14:textId="44052655" w:rsidR="00944A8E" w:rsidRPr="00E245AB" w:rsidRDefault="00944A8E" w:rsidP="00944A8E">
      <w:pPr>
        <w:rPr>
          <w:rFonts w:cstheme="minorHAnsi"/>
        </w:rPr>
      </w:pPr>
      <w:r w:rsidRPr="00E245AB">
        <w:rPr>
          <w:rFonts w:cstheme="minorHAnsi"/>
        </w:rPr>
        <w:t>Sollentuna TK:s rörelseresultat för verksamhetsåret 202</w:t>
      </w:r>
      <w:r w:rsidR="0050188A">
        <w:rPr>
          <w:rFonts w:cstheme="minorHAnsi"/>
        </w:rPr>
        <w:t>4</w:t>
      </w:r>
      <w:r w:rsidRPr="00E245AB">
        <w:rPr>
          <w:rFonts w:cstheme="minorHAnsi"/>
        </w:rPr>
        <w:t xml:space="preserve"> blev -</w:t>
      </w:r>
      <w:r w:rsidR="006A6390" w:rsidRPr="00E245AB">
        <w:rPr>
          <w:rFonts w:cstheme="minorHAnsi"/>
        </w:rPr>
        <w:t>29</w:t>
      </w:r>
      <w:r w:rsidRPr="00E245AB">
        <w:rPr>
          <w:rFonts w:cstheme="minorHAnsi"/>
        </w:rPr>
        <w:t xml:space="preserve"> </w:t>
      </w:r>
      <w:r w:rsidR="005A2603" w:rsidRPr="00E245AB">
        <w:rPr>
          <w:rFonts w:cstheme="minorHAnsi"/>
        </w:rPr>
        <w:t>t</w:t>
      </w:r>
      <w:r w:rsidRPr="00E245AB">
        <w:rPr>
          <w:rFonts w:cstheme="minorHAnsi"/>
        </w:rPr>
        <w:t xml:space="preserve">kr. </w:t>
      </w:r>
      <w:r w:rsidR="005A2603" w:rsidRPr="00E245AB">
        <w:rPr>
          <w:rFonts w:cstheme="minorHAnsi"/>
        </w:rPr>
        <w:t>Intäkterna uppgick til</w:t>
      </w:r>
      <w:r w:rsidRPr="00E245AB">
        <w:rPr>
          <w:rFonts w:cstheme="minorHAnsi"/>
        </w:rPr>
        <w:t xml:space="preserve">l 7 </w:t>
      </w:r>
      <w:r w:rsidR="006A6390" w:rsidRPr="00E245AB">
        <w:rPr>
          <w:rFonts w:cstheme="minorHAnsi"/>
        </w:rPr>
        <w:t>738</w:t>
      </w:r>
      <w:r w:rsidRPr="00E245AB">
        <w:rPr>
          <w:rFonts w:cstheme="minorHAnsi"/>
        </w:rPr>
        <w:t xml:space="preserve"> </w:t>
      </w:r>
      <w:r w:rsidR="005A2603" w:rsidRPr="00E245AB">
        <w:rPr>
          <w:rFonts w:cstheme="minorHAnsi"/>
        </w:rPr>
        <w:t>t</w:t>
      </w:r>
      <w:r w:rsidRPr="00E245AB">
        <w:rPr>
          <w:rFonts w:cstheme="minorHAnsi"/>
        </w:rPr>
        <w:t>kr</w:t>
      </w:r>
      <w:r w:rsidR="005A2603" w:rsidRPr="00E245AB">
        <w:rPr>
          <w:rFonts w:cstheme="minorHAnsi"/>
        </w:rPr>
        <w:t>. Kostnaderna uppgick till 7 </w:t>
      </w:r>
      <w:r w:rsidR="006A6390" w:rsidRPr="00E245AB">
        <w:rPr>
          <w:rFonts w:cstheme="minorHAnsi"/>
        </w:rPr>
        <w:t>767</w:t>
      </w:r>
      <w:r w:rsidR="005A2603" w:rsidRPr="00E245AB">
        <w:rPr>
          <w:rFonts w:cstheme="minorHAnsi"/>
        </w:rPr>
        <w:t xml:space="preserve"> tkr.</w:t>
      </w:r>
    </w:p>
    <w:p w14:paraId="2675B54E" w14:textId="77777777" w:rsidR="00944A8E" w:rsidRPr="00E245AB" w:rsidRDefault="00944A8E" w:rsidP="00944A8E">
      <w:pPr>
        <w:rPr>
          <w:rFonts w:cstheme="minorHAnsi"/>
        </w:rPr>
      </w:pPr>
      <w:r w:rsidRPr="00E245AB">
        <w:rPr>
          <w:rFonts w:cstheme="minorHAnsi"/>
        </w:rPr>
        <w:t> </w:t>
      </w:r>
    </w:p>
    <w:p w14:paraId="0CB92BB5" w14:textId="77777777" w:rsidR="00944A8E" w:rsidRPr="00E245AB" w:rsidRDefault="00944A8E" w:rsidP="00944A8E">
      <w:pPr>
        <w:rPr>
          <w:rFonts w:cstheme="minorHAnsi"/>
        </w:rPr>
      </w:pPr>
      <w:r w:rsidRPr="00E245AB">
        <w:rPr>
          <w:rFonts w:cstheme="minorHAnsi"/>
        </w:rPr>
        <w:t>Föreningens resultat och ställning i övrigt framgår av medföljande bilaga till verksamhetsberättelsen.</w:t>
      </w:r>
    </w:p>
    <w:p w14:paraId="36CE8556" w14:textId="77777777" w:rsidR="00944A8E" w:rsidRPr="00931E3B" w:rsidRDefault="00944A8E" w:rsidP="00944A8E">
      <w:pPr>
        <w:rPr>
          <w:rFonts w:ascii="Arial" w:hAnsi="Arial" w:cs="Arial"/>
        </w:rPr>
      </w:pPr>
      <w:r w:rsidRPr="00931E3B">
        <w:rPr>
          <w:rFonts w:ascii="Arial" w:hAnsi="Arial" w:cs="Arial"/>
        </w:rPr>
        <w:t> </w:t>
      </w:r>
    </w:p>
    <w:p w14:paraId="2BDE1221" w14:textId="0D9C8F08" w:rsidR="00944A8E" w:rsidRDefault="00944A8E" w:rsidP="00944A8E">
      <w:pPr>
        <w:rPr>
          <w:rFonts w:cstheme="minorHAnsi"/>
        </w:rPr>
      </w:pPr>
      <w:r w:rsidRPr="00263C90">
        <w:rPr>
          <w:rFonts w:cstheme="minorHAnsi"/>
        </w:rPr>
        <w:t>Se tabell nedan gällande kostnader och intäkter avseende bokföringsåret 202</w:t>
      </w:r>
      <w:r w:rsidR="0045676B" w:rsidRPr="00263C90">
        <w:rPr>
          <w:rFonts w:cstheme="minorHAnsi"/>
        </w:rPr>
        <w:t>4</w:t>
      </w:r>
      <w:r w:rsidRPr="00263C90">
        <w:rPr>
          <w:rFonts w:cstheme="minorHAnsi"/>
        </w:rPr>
        <w:t>. </w:t>
      </w:r>
    </w:p>
    <w:p w14:paraId="3E4D889C" w14:textId="77777777" w:rsidR="00322257" w:rsidRDefault="00322257" w:rsidP="00944A8E">
      <w:pPr>
        <w:rPr>
          <w:rFonts w:cstheme="minorHAnsi"/>
        </w:rPr>
      </w:pPr>
    </w:p>
    <w:p w14:paraId="7A52548F" w14:textId="77777777" w:rsidR="00322257" w:rsidRDefault="00322257" w:rsidP="00944A8E">
      <w:pPr>
        <w:rPr>
          <w:rFonts w:cstheme="minorHAnsi"/>
        </w:rPr>
      </w:pPr>
    </w:p>
    <w:p w14:paraId="10EEE5FB" w14:textId="77777777" w:rsidR="00A805B3" w:rsidRDefault="00A805B3" w:rsidP="00944A8E">
      <w:pPr>
        <w:rPr>
          <w:rFonts w:cstheme="minorHAnsi"/>
        </w:rPr>
      </w:pPr>
    </w:p>
    <w:p w14:paraId="016A4652" w14:textId="35FA6020" w:rsidR="00944A8E" w:rsidRDefault="00944A8E" w:rsidP="00944A8E">
      <w:pPr>
        <w:rPr>
          <w:rFonts w:asciiTheme="majorHAnsi" w:hAnsiTheme="majorHAnsi"/>
          <w:b/>
          <w:sz w:val="32"/>
          <w:szCs w:val="32"/>
        </w:rPr>
      </w:pPr>
    </w:p>
    <w:tbl>
      <w:tblPr>
        <w:tblStyle w:val="Tabellrutnt"/>
        <w:tblW w:w="5000" w:type="pct"/>
        <w:tblLook w:val="04A0" w:firstRow="1" w:lastRow="0" w:firstColumn="1" w:lastColumn="0" w:noHBand="0" w:noVBand="1"/>
      </w:tblPr>
      <w:tblGrid>
        <w:gridCol w:w="2264"/>
        <w:gridCol w:w="2264"/>
        <w:gridCol w:w="2264"/>
        <w:gridCol w:w="2264"/>
      </w:tblGrid>
      <w:tr w:rsidR="00944A8E" w14:paraId="4B5809B9" w14:textId="77777777" w:rsidTr="006A6390">
        <w:trPr>
          <w:trHeight w:val="365"/>
        </w:trPr>
        <w:tc>
          <w:tcPr>
            <w:tcW w:w="1250" w:type="pct"/>
          </w:tcPr>
          <w:p w14:paraId="65187275" w14:textId="77777777" w:rsidR="00944A8E" w:rsidRDefault="00944A8E" w:rsidP="00C37332">
            <w:pPr>
              <w:rPr>
                <w:rFonts w:asciiTheme="majorHAnsi" w:hAnsiTheme="majorHAnsi"/>
                <w:b/>
                <w:sz w:val="32"/>
                <w:szCs w:val="32"/>
              </w:rPr>
            </w:pPr>
            <w:r w:rsidRPr="00931E3B">
              <w:rPr>
                <w:rFonts w:ascii="Helvetica" w:hAnsi="Helvetica" w:cs="Helvetica"/>
                <w:lang w:eastAsia="en-US"/>
              </w:rPr>
              <w:lastRenderedPageBreak/>
              <w:t> </w:t>
            </w:r>
          </w:p>
        </w:tc>
        <w:tc>
          <w:tcPr>
            <w:tcW w:w="1250" w:type="pct"/>
          </w:tcPr>
          <w:p w14:paraId="75EBD4F5" w14:textId="3C80213B" w:rsidR="00944A8E" w:rsidRDefault="0047141A" w:rsidP="00C37332">
            <w:pPr>
              <w:rPr>
                <w:rFonts w:asciiTheme="majorHAnsi" w:hAnsiTheme="majorHAnsi"/>
                <w:b/>
                <w:sz w:val="32"/>
                <w:szCs w:val="32"/>
              </w:rPr>
            </w:pPr>
            <w:r>
              <w:rPr>
                <w:rFonts w:ascii="Helvetica" w:hAnsi="Helvetica" w:cs="Helvetica"/>
                <w:lang w:eastAsia="en-US"/>
              </w:rPr>
              <w:t>Intäkter (t</w:t>
            </w:r>
            <w:r w:rsidR="00944A8E" w:rsidRPr="00931E3B">
              <w:rPr>
                <w:rFonts w:ascii="Helvetica" w:hAnsi="Helvetica" w:cs="Helvetica"/>
                <w:lang w:eastAsia="en-US"/>
              </w:rPr>
              <w:t>kr.)</w:t>
            </w:r>
          </w:p>
        </w:tc>
        <w:tc>
          <w:tcPr>
            <w:tcW w:w="1250" w:type="pct"/>
          </w:tcPr>
          <w:p w14:paraId="7355BA3B" w14:textId="60135DAC" w:rsidR="00944A8E" w:rsidRDefault="0047141A" w:rsidP="00C37332">
            <w:pPr>
              <w:rPr>
                <w:rFonts w:asciiTheme="majorHAnsi" w:hAnsiTheme="majorHAnsi"/>
                <w:b/>
                <w:sz w:val="32"/>
                <w:szCs w:val="32"/>
              </w:rPr>
            </w:pPr>
            <w:r>
              <w:rPr>
                <w:rFonts w:ascii="Helvetica" w:hAnsi="Helvetica" w:cs="Helvetica"/>
                <w:lang w:eastAsia="en-US"/>
              </w:rPr>
              <w:t>Kostnader (t</w:t>
            </w:r>
            <w:r w:rsidR="00944A8E" w:rsidRPr="00931E3B">
              <w:rPr>
                <w:rFonts w:ascii="Helvetica" w:hAnsi="Helvetica" w:cs="Helvetica"/>
                <w:lang w:eastAsia="en-US"/>
              </w:rPr>
              <w:t>kr.)</w:t>
            </w:r>
          </w:p>
        </w:tc>
        <w:tc>
          <w:tcPr>
            <w:tcW w:w="1250" w:type="pct"/>
          </w:tcPr>
          <w:p w14:paraId="3AD653C2" w14:textId="77777777" w:rsidR="00944A8E" w:rsidRDefault="00944A8E" w:rsidP="00C37332">
            <w:pPr>
              <w:rPr>
                <w:rFonts w:asciiTheme="majorHAnsi" w:hAnsiTheme="majorHAnsi"/>
                <w:b/>
                <w:sz w:val="32"/>
                <w:szCs w:val="32"/>
              </w:rPr>
            </w:pPr>
            <w:r w:rsidRPr="00931E3B">
              <w:rPr>
                <w:rFonts w:ascii="Helvetica" w:hAnsi="Helvetica" w:cs="Helvetica"/>
                <w:lang w:eastAsia="en-US"/>
              </w:rPr>
              <w:t>Resultat</w:t>
            </w:r>
          </w:p>
        </w:tc>
      </w:tr>
      <w:tr w:rsidR="00944A8E" w14:paraId="4B01DEF8" w14:textId="77777777" w:rsidTr="006A6390">
        <w:trPr>
          <w:trHeight w:val="365"/>
        </w:trPr>
        <w:tc>
          <w:tcPr>
            <w:tcW w:w="1250" w:type="pct"/>
          </w:tcPr>
          <w:p w14:paraId="0B79ECA8" w14:textId="77777777" w:rsidR="00944A8E" w:rsidRDefault="00944A8E" w:rsidP="00C37332">
            <w:pPr>
              <w:rPr>
                <w:rFonts w:asciiTheme="majorHAnsi" w:hAnsiTheme="majorHAnsi"/>
                <w:b/>
                <w:sz w:val="32"/>
                <w:szCs w:val="32"/>
              </w:rPr>
            </w:pPr>
            <w:r w:rsidRPr="00931E3B">
              <w:rPr>
                <w:rFonts w:ascii="Helvetica" w:hAnsi="Helvetica" w:cs="Helvetica"/>
                <w:lang w:eastAsia="en-US"/>
              </w:rPr>
              <w:t>2017</w:t>
            </w:r>
          </w:p>
        </w:tc>
        <w:tc>
          <w:tcPr>
            <w:tcW w:w="1250" w:type="pct"/>
          </w:tcPr>
          <w:p w14:paraId="5F789277" w14:textId="77777777" w:rsidR="00944A8E" w:rsidRDefault="00944A8E" w:rsidP="00C37332">
            <w:pPr>
              <w:rPr>
                <w:rFonts w:asciiTheme="majorHAnsi" w:hAnsiTheme="majorHAnsi"/>
                <w:b/>
                <w:sz w:val="32"/>
                <w:szCs w:val="32"/>
              </w:rPr>
            </w:pPr>
            <w:r w:rsidRPr="00931E3B">
              <w:rPr>
                <w:rFonts w:ascii="Helvetica" w:hAnsi="Helvetica" w:cs="Helvetica"/>
                <w:lang w:eastAsia="en-US"/>
              </w:rPr>
              <w:t>6047</w:t>
            </w:r>
          </w:p>
        </w:tc>
        <w:tc>
          <w:tcPr>
            <w:tcW w:w="1250" w:type="pct"/>
          </w:tcPr>
          <w:p w14:paraId="2F97CA3B" w14:textId="77777777" w:rsidR="00944A8E" w:rsidRDefault="00944A8E" w:rsidP="00C37332">
            <w:pPr>
              <w:rPr>
                <w:rFonts w:asciiTheme="majorHAnsi" w:hAnsiTheme="majorHAnsi"/>
                <w:b/>
                <w:sz w:val="32"/>
                <w:szCs w:val="32"/>
              </w:rPr>
            </w:pPr>
            <w:r w:rsidRPr="00931E3B">
              <w:rPr>
                <w:rFonts w:ascii="Helvetica" w:hAnsi="Helvetica" w:cs="Helvetica"/>
                <w:lang w:eastAsia="en-US"/>
              </w:rPr>
              <w:t>5660</w:t>
            </w:r>
          </w:p>
        </w:tc>
        <w:tc>
          <w:tcPr>
            <w:tcW w:w="1250" w:type="pct"/>
          </w:tcPr>
          <w:p w14:paraId="6D35FB98" w14:textId="77777777" w:rsidR="00944A8E" w:rsidRDefault="00944A8E" w:rsidP="00C37332">
            <w:pPr>
              <w:rPr>
                <w:rFonts w:asciiTheme="majorHAnsi" w:hAnsiTheme="majorHAnsi"/>
                <w:b/>
                <w:sz w:val="32"/>
                <w:szCs w:val="32"/>
              </w:rPr>
            </w:pPr>
            <w:r w:rsidRPr="00931E3B">
              <w:rPr>
                <w:rFonts w:ascii="Helvetica" w:hAnsi="Helvetica" w:cs="Helvetica"/>
                <w:lang w:eastAsia="en-US"/>
              </w:rPr>
              <w:t>387</w:t>
            </w:r>
          </w:p>
        </w:tc>
      </w:tr>
      <w:tr w:rsidR="00944A8E" w14:paraId="30C64803" w14:textId="77777777" w:rsidTr="006A6390">
        <w:trPr>
          <w:trHeight w:val="365"/>
        </w:trPr>
        <w:tc>
          <w:tcPr>
            <w:tcW w:w="1250" w:type="pct"/>
          </w:tcPr>
          <w:p w14:paraId="21D3A78A" w14:textId="77777777" w:rsidR="00944A8E" w:rsidRDefault="00944A8E" w:rsidP="00C37332">
            <w:pPr>
              <w:rPr>
                <w:rFonts w:asciiTheme="majorHAnsi" w:hAnsiTheme="majorHAnsi"/>
                <w:b/>
                <w:sz w:val="32"/>
                <w:szCs w:val="32"/>
              </w:rPr>
            </w:pPr>
            <w:r w:rsidRPr="00931E3B">
              <w:rPr>
                <w:rFonts w:ascii="Helvetica" w:hAnsi="Helvetica" w:cs="Helvetica"/>
                <w:lang w:eastAsia="en-US"/>
              </w:rPr>
              <w:t>2018</w:t>
            </w:r>
          </w:p>
        </w:tc>
        <w:tc>
          <w:tcPr>
            <w:tcW w:w="1250" w:type="pct"/>
          </w:tcPr>
          <w:p w14:paraId="4FCF0BA2" w14:textId="77777777" w:rsidR="00944A8E" w:rsidRDefault="00944A8E" w:rsidP="00C37332">
            <w:pPr>
              <w:rPr>
                <w:rFonts w:asciiTheme="majorHAnsi" w:hAnsiTheme="majorHAnsi"/>
                <w:b/>
                <w:sz w:val="32"/>
                <w:szCs w:val="32"/>
              </w:rPr>
            </w:pPr>
            <w:r w:rsidRPr="00931E3B">
              <w:rPr>
                <w:rFonts w:ascii="Helvetica" w:hAnsi="Helvetica" w:cs="Helvetica"/>
                <w:lang w:eastAsia="en-US"/>
              </w:rPr>
              <w:t>6298</w:t>
            </w:r>
          </w:p>
        </w:tc>
        <w:tc>
          <w:tcPr>
            <w:tcW w:w="1250" w:type="pct"/>
          </w:tcPr>
          <w:p w14:paraId="54FE3006" w14:textId="77777777" w:rsidR="00944A8E" w:rsidRDefault="00944A8E" w:rsidP="00C37332">
            <w:pPr>
              <w:rPr>
                <w:rFonts w:asciiTheme="majorHAnsi" w:hAnsiTheme="majorHAnsi"/>
                <w:b/>
                <w:sz w:val="32"/>
                <w:szCs w:val="32"/>
              </w:rPr>
            </w:pPr>
            <w:r w:rsidRPr="00931E3B">
              <w:rPr>
                <w:rFonts w:ascii="Helvetica" w:hAnsi="Helvetica" w:cs="Helvetica"/>
                <w:lang w:eastAsia="en-US"/>
              </w:rPr>
              <w:t>5936</w:t>
            </w:r>
          </w:p>
        </w:tc>
        <w:tc>
          <w:tcPr>
            <w:tcW w:w="1250" w:type="pct"/>
          </w:tcPr>
          <w:p w14:paraId="36853EC8" w14:textId="77777777" w:rsidR="00944A8E" w:rsidRDefault="00944A8E" w:rsidP="00C37332">
            <w:pPr>
              <w:rPr>
                <w:rFonts w:asciiTheme="majorHAnsi" w:hAnsiTheme="majorHAnsi"/>
                <w:b/>
                <w:sz w:val="32"/>
                <w:szCs w:val="32"/>
              </w:rPr>
            </w:pPr>
            <w:r w:rsidRPr="00931E3B">
              <w:rPr>
                <w:rFonts w:ascii="Helvetica" w:hAnsi="Helvetica" w:cs="Helvetica"/>
                <w:lang w:eastAsia="en-US"/>
              </w:rPr>
              <w:t>362</w:t>
            </w:r>
          </w:p>
        </w:tc>
      </w:tr>
      <w:tr w:rsidR="00944A8E" w14:paraId="5B69A729" w14:textId="77777777" w:rsidTr="006A6390">
        <w:trPr>
          <w:trHeight w:val="385"/>
        </w:trPr>
        <w:tc>
          <w:tcPr>
            <w:tcW w:w="1250" w:type="pct"/>
          </w:tcPr>
          <w:p w14:paraId="41C56E43" w14:textId="77777777" w:rsidR="00944A8E" w:rsidRDefault="00944A8E" w:rsidP="00C37332">
            <w:pPr>
              <w:rPr>
                <w:rFonts w:asciiTheme="majorHAnsi" w:hAnsiTheme="majorHAnsi"/>
                <w:b/>
                <w:sz w:val="32"/>
                <w:szCs w:val="32"/>
              </w:rPr>
            </w:pPr>
            <w:r w:rsidRPr="00931E3B">
              <w:rPr>
                <w:rFonts w:ascii="Helvetica" w:hAnsi="Helvetica" w:cs="Helvetica"/>
                <w:lang w:eastAsia="en-US"/>
              </w:rPr>
              <w:t>2019</w:t>
            </w:r>
          </w:p>
        </w:tc>
        <w:tc>
          <w:tcPr>
            <w:tcW w:w="1250" w:type="pct"/>
          </w:tcPr>
          <w:p w14:paraId="4E23CBA4" w14:textId="77777777" w:rsidR="00944A8E" w:rsidRDefault="00944A8E" w:rsidP="00C37332">
            <w:pPr>
              <w:rPr>
                <w:rFonts w:asciiTheme="majorHAnsi" w:hAnsiTheme="majorHAnsi"/>
                <w:b/>
                <w:sz w:val="32"/>
                <w:szCs w:val="32"/>
              </w:rPr>
            </w:pPr>
            <w:r w:rsidRPr="00931E3B">
              <w:rPr>
                <w:rFonts w:ascii="Helvetica" w:hAnsi="Helvetica" w:cs="Helvetica"/>
                <w:lang w:eastAsia="en-US"/>
              </w:rPr>
              <w:t>6482</w:t>
            </w:r>
          </w:p>
        </w:tc>
        <w:tc>
          <w:tcPr>
            <w:tcW w:w="1250" w:type="pct"/>
          </w:tcPr>
          <w:p w14:paraId="4E484179" w14:textId="77777777" w:rsidR="00944A8E" w:rsidRDefault="00944A8E" w:rsidP="00C37332">
            <w:pPr>
              <w:rPr>
                <w:rFonts w:asciiTheme="majorHAnsi" w:hAnsiTheme="majorHAnsi"/>
                <w:b/>
                <w:sz w:val="32"/>
                <w:szCs w:val="32"/>
              </w:rPr>
            </w:pPr>
            <w:r w:rsidRPr="00931E3B">
              <w:rPr>
                <w:rFonts w:ascii="Helvetica" w:hAnsi="Helvetica" w:cs="Helvetica"/>
                <w:lang w:eastAsia="en-US"/>
              </w:rPr>
              <w:t>6248</w:t>
            </w:r>
          </w:p>
        </w:tc>
        <w:tc>
          <w:tcPr>
            <w:tcW w:w="1250" w:type="pct"/>
          </w:tcPr>
          <w:p w14:paraId="45049234" w14:textId="77777777" w:rsidR="00944A8E" w:rsidRDefault="00944A8E" w:rsidP="00C37332">
            <w:pPr>
              <w:rPr>
                <w:rFonts w:asciiTheme="majorHAnsi" w:hAnsiTheme="majorHAnsi"/>
                <w:b/>
                <w:sz w:val="32"/>
                <w:szCs w:val="32"/>
              </w:rPr>
            </w:pPr>
            <w:r w:rsidRPr="00931E3B">
              <w:rPr>
                <w:rFonts w:ascii="Helvetica" w:hAnsi="Helvetica" w:cs="Helvetica"/>
                <w:lang w:eastAsia="en-US"/>
              </w:rPr>
              <w:t>233</w:t>
            </w:r>
          </w:p>
        </w:tc>
      </w:tr>
      <w:tr w:rsidR="00944A8E" w14:paraId="4845A693" w14:textId="77777777" w:rsidTr="006A6390">
        <w:trPr>
          <w:trHeight w:val="365"/>
        </w:trPr>
        <w:tc>
          <w:tcPr>
            <w:tcW w:w="1250" w:type="pct"/>
          </w:tcPr>
          <w:p w14:paraId="7F3EBAAA" w14:textId="77777777" w:rsidR="00944A8E" w:rsidRDefault="00944A8E" w:rsidP="00C37332">
            <w:pPr>
              <w:rPr>
                <w:rFonts w:asciiTheme="majorHAnsi" w:hAnsiTheme="majorHAnsi"/>
                <w:b/>
                <w:sz w:val="32"/>
                <w:szCs w:val="32"/>
              </w:rPr>
            </w:pPr>
            <w:r w:rsidRPr="00931E3B">
              <w:rPr>
                <w:rFonts w:ascii="Helvetica" w:hAnsi="Helvetica" w:cs="Helvetica"/>
                <w:lang w:eastAsia="en-US"/>
              </w:rPr>
              <w:t>2020</w:t>
            </w:r>
          </w:p>
        </w:tc>
        <w:tc>
          <w:tcPr>
            <w:tcW w:w="1250" w:type="pct"/>
          </w:tcPr>
          <w:p w14:paraId="248C05BE" w14:textId="77777777" w:rsidR="00944A8E" w:rsidRDefault="00944A8E" w:rsidP="00C37332">
            <w:pPr>
              <w:rPr>
                <w:rFonts w:asciiTheme="majorHAnsi" w:hAnsiTheme="majorHAnsi"/>
                <w:b/>
                <w:sz w:val="32"/>
                <w:szCs w:val="32"/>
              </w:rPr>
            </w:pPr>
            <w:r w:rsidRPr="00931E3B">
              <w:rPr>
                <w:rFonts w:ascii="Helvetica" w:hAnsi="Helvetica" w:cs="Helvetica"/>
                <w:lang w:eastAsia="en-US"/>
              </w:rPr>
              <w:t>5950</w:t>
            </w:r>
          </w:p>
        </w:tc>
        <w:tc>
          <w:tcPr>
            <w:tcW w:w="1250" w:type="pct"/>
          </w:tcPr>
          <w:p w14:paraId="2AC518C6" w14:textId="77777777" w:rsidR="00944A8E" w:rsidRDefault="00944A8E" w:rsidP="00C37332">
            <w:pPr>
              <w:rPr>
                <w:rFonts w:asciiTheme="majorHAnsi" w:hAnsiTheme="majorHAnsi"/>
                <w:b/>
                <w:sz w:val="32"/>
                <w:szCs w:val="32"/>
              </w:rPr>
            </w:pPr>
            <w:r w:rsidRPr="00931E3B">
              <w:rPr>
                <w:rFonts w:ascii="Helvetica" w:hAnsi="Helvetica" w:cs="Helvetica"/>
                <w:lang w:eastAsia="en-US"/>
              </w:rPr>
              <w:t>5813</w:t>
            </w:r>
          </w:p>
        </w:tc>
        <w:tc>
          <w:tcPr>
            <w:tcW w:w="1250" w:type="pct"/>
          </w:tcPr>
          <w:p w14:paraId="66543A18" w14:textId="77777777" w:rsidR="00944A8E" w:rsidRDefault="00944A8E" w:rsidP="00C37332">
            <w:pPr>
              <w:rPr>
                <w:rFonts w:asciiTheme="majorHAnsi" w:hAnsiTheme="majorHAnsi"/>
                <w:b/>
                <w:sz w:val="32"/>
                <w:szCs w:val="32"/>
              </w:rPr>
            </w:pPr>
            <w:r w:rsidRPr="00931E3B">
              <w:rPr>
                <w:rFonts w:ascii="Helvetica" w:hAnsi="Helvetica" w:cs="Helvetica"/>
                <w:lang w:eastAsia="en-US"/>
              </w:rPr>
              <w:t>137</w:t>
            </w:r>
          </w:p>
        </w:tc>
      </w:tr>
      <w:tr w:rsidR="00944A8E" w14:paraId="209D58EB" w14:textId="77777777" w:rsidTr="006A6390">
        <w:trPr>
          <w:trHeight w:val="365"/>
        </w:trPr>
        <w:tc>
          <w:tcPr>
            <w:tcW w:w="1250" w:type="pct"/>
          </w:tcPr>
          <w:p w14:paraId="331438E9" w14:textId="77777777" w:rsidR="00944A8E" w:rsidRDefault="00944A8E" w:rsidP="00C37332">
            <w:pPr>
              <w:rPr>
                <w:rFonts w:asciiTheme="majorHAnsi" w:hAnsiTheme="majorHAnsi"/>
                <w:b/>
                <w:sz w:val="32"/>
                <w:szCs w:val="32"/>
              </w:rPr>
            </w:pPr>
            <w:r w:rsidRPr="00931E3B">
              <w:rPr>
                <w:rFonts w:ascii="Helvetica" w:hAnsi="Helvetica" w:cs="Helvetica"/>
                <w:lang w:eastAsia="en-US"/>
              </w:rPr>
              <w:t>2021</w:t>
            </w:r>
          </w:p>
        </w:tc>
        <w:tc>
          <w:tcPr>
            <w:tcW w:w="1250" w:type="pct"/>
          </w:tcPr>
          <w:p w14:paraId="29D7FE84" w14:textId="77777777" w:rsidR="00944A8E" w:rsidRDefault="00944A8E" w:rsidP="00C37332">
            <w:pPr>
              <w:rPr>
                <w:rFonts w:asciiTheme="majorHAnsi" w:hAnsiTheme="majorHAnsi"/>
                <w:b/>
                <w:sz w:val="32"/>
                <w:szCs w:val="32"/>
              </w:rPr>
            </w:pPr>
            <w:r w:rsidRPr="00931E3B">
              <w:rPr>
                <w:rFonts w:ascii="Arial" w:hAnsi="Arial" w:cs="Arial"/>
                <w:lang w:eastAsia="en-US"/>
              </w:rPr>
              <w:t>7126</w:t>
            </w:r>
          </w:p>
        </w:tc>
        <w:tc>
          <w:tcPr>
            <w:tcW w:w="1250" w:type="pct"/>
          </w:tcPr>
          <w:p w14:paraId="5E4BC673" w14:textId="77777777" w:rsidR="00944A8E" w:rsidRDefault="00944A8E" w:rsidP="00C37332">
            <w:pPr>
              <w:rPr>
                <w:rFonts w:asciiTheme="majorHAnsi" w:hAnsiTheme="majorHAnsi"/>
                <w:b/>
                <w:sz w:val="32"/>
                <w:szCs w:val="32"/>
              </w:rPr>
            </w:pPr>
            <w:r w:rsidRPr="00931E3B">
              <w:rPr>
                <w:rFonts w:ascii="Arial" w:hAnsi="Arial" w:cs="Arial"/>
                <w:lang w:eastAsia="en-US"/>
              </w:rPr>
              <w:t>6671</w:t>
            </w:r>
          </w:p>
        </w:tc>
        <w:tc>
          <w:tcPr>
            <w:tcW w:w="1250" w:type="pct"/>
          </w:tcPr>
          <w:p w14:paraId="1C0901F8" w14:textId="77777777" w:rsidR="00944A8E" w:rsidRDefault="00944A8E" w:rsidP="00C37332">
            <w:pPr>
              <w:rPr>
                <w:rFonts w:asciiTheme="majorHAnsi" w:hAnsiTheme="majorHAnsi"/>
                <w:b/>
                <w:sz w:val="32"/>
                <w:szCs w:val="32"/>
              </w:rPr>
            </w:pPr>
            <w:r w:rsidRPr="00931E3B">
              <w:rPr>
                <w:rFonts w:ascii="Arial" w:hAnsi="Arial" w:cs="Arial"/>
                <w:lang w:eastAsia="en-US"/>
              </w:rPr>
              <w:t>455</w:t>
            </w:r>
          </w:p>
        </w:tc>
      </w:tr>
      <w:tr w:rsidR="00944A8E" w14:paraId="70F23F46" w14:textId="77777777" w:rsidTr="006A6390">
        <w:trPr>
          <w:trHeight w:val="310"/>
        </w:trPr>
        <w:tc>
          <w:tcPr>
            <w:tcW w:w="1250" w:type="pct"/>
          </w:tcPr>
          <w:p w14:paraId="4F68F055" w14:textId="77777777" w:rsidR="00944A8E" w:rsidRPr="0058756A" w:rsidRDefault="00944A8E" w:rsidP="00C37332">
            <w:pPr>
              <w:rPr>
                <w:rFonts w:ascii="Arial" w:hAnsi="Arial" w:cs="Arial"/>
              </w:rPr>
            </w:pPr>
            <w:r w:rsidRPr="0058756A">
              <w:rPr>
                <w:rFonts w:ascii="Arial" w:hAnsi="Arial" w:cs="Arial"/>
                <w:lang w:eastAsia="en-US"/>
              </w:rPr>
              <w:t>2022</w:t>
            </w:r>
          </w:p>
        </w:tc>
        <w:tc>
          <w:tcPr>
            <w:tcW w:w="1250" w:type="pct"/>
          </w:tcPr>
          <w:p w14:paraId="07D8D93B" w14:textId="77777777" w:rsidR="00944A8E" w:rsidRPr="0058756A" w:rsidRDefault="00944A8E" w:rsidP="00C37332">
            <w:pPr>
              <w:rPr>
                <w:rFonts w:ascii="Arial" w:hAnsi="Arial" w:cs="Arial"/>
              </w:rPr>
            </w:pPr>
            <w:r w:rsidRPr="0058756A">
              <w:rPr>
                <w:rFonts w:ascii="Arial" w:hAnsi="Arial" w:cs="Arial"/>
                <w:lang w:eastAsia="en-US"/>
              </w:rPr>
              <w:t>6319</w:t>
            </w:r>
          </w:p>
        </w:tc>
        <w:tc>
          <w:tcPr>
            <w:tcW w:w="1250" w:type="pct"/>
          </w:tcPr>
          <w:p w14:paraId="25125293" w14:textId="77777777" w:rsidR="00944A8E" w:rsidRPr="0058756A" w:rsidRDefault="00944A8E" w:rsidP="00C37332">
            <w:pPr>
              <w:rPr>
                <w:rFonts w:ascii="Arial" w:hAnsi="Arial" w:cs="Arial"/>
              </w:rPr>
            </w:pPr>
            <w:r w:rsidRPr="0058756A">
              <w:rPr>
                <w:rFonts w:ascii="Arial" w:hAnsi="Arial" w:cs="Arial"/>
              </w:rPr>
              <w:t>6849</w:t>
            </w:r>
          </w:p>
        </w:tc>
        <w:tc>
          <w:tcPr>
            <w:tcW w:w="1250" w:type="pct"/>
          </w:tcPr>
          <w:p w14:paraId="4AF69656" w14:textId="77777777" w:rsidR="00944A8E" w:rsidRPr="0058756A" w:rsidRDefault="00944A8E" w:rsidP="00C37332">
            <w:pPr>
              <w:rPr>
                <w:rFonts w:ascii="Arial" w:hAnsi="Arial" w:cs="Arial"/>
              </w:rPr>
            </w:pPr>
            <w:r w:rsidRPr="0058756A">
              <w:rPr>
                <w:rFonts w:ascii="Arial" w:hAnsi="Arial" w:cs="Arial"/>
              </w:rPr>
              <w:t>-530</w:t>
            </w:r>
          </w:p>
        </w:tc>
      </w:tr>
      <w:tr w:rsidR="00A26256" w14:paraId="1ECF35C6" w14:textId="77777777" w:rsidTr="006A6390">
        <w:trPr>
          <w:trHeight w:hRule="exact" w:val="318"/>
        </w:trPr>
        <w:tc>
          <w:tcPr>
            <w:tcW w:w="1250" w:type="pct"/>
          </w:tcPr>
          <w:p w14:paraId="3E01B85F" w14:textId="0E4EBE74" w:rsidR="00A26256" w:rsidRPr="0058756A" w:rsidRDefault="00A26256" w:rsidP="00C37332">
            <w:pPr>
              <w:rPr>
                <w:rFonts w:ascii="Arial" w:hAnsi="Arial" w:cs="Arial"/>
                <w:lang w:eastAsia="en-US"/>
              </w:rPr>
            </w:pPr>
            <w:r>
              <w:rPr>
                <w:rFonts w:ascii="Arial" w:hAnsi="Arial" w:cs="Arial"/>
                <w:lang w:eastAsia="en-US"/>
              </w:rPr>
              <w:t>2023</w:t>
            </w:r>
          </w:p>
        </w:tc>
        <w:tc>
          <w:tcPr>
            <w:tcW w:w="1250" w:type="pct"/>
          </w:tcPr>
          <w:p w14:paraId="7BF6D0BE" w14:textId="0D89448A" w:rsidR="00A26256" w:rsidRPr="00683A00" w:rsidRDefault="00A26256" w:rsidP="00A26256">
            <w:pPr>
              <w:rPr>
                <w:rFonts w:ascii="Arial" w:hAnsi="Arial" w:cs="Arial"/>
                <w:lang w:eastAsia="en-US"/>
              </w:rPr>
            </w:pPr>
            <w:r w:rsidRPr="00683A00">
              <w:rPr>
                <w:rFonts w:ascii="Arial" w:hAnsi="Arial" w:cs="Arial"/>
                <w:lang w:eastAsia="en-US"/>
              </w:rPr>
              <w:t>7</w:t>
            </w:r>
            <w:r w:rsidR="00291C2F">
              <w:rPr>
                <w:rFonts w:ascii="Arial" w:hAnsi="Arial" w:cs="Arial"/>
                <w:lang w:eastAsia="en-US"/>
              </w:rPr>
              <w:t>204</w:t>
            </w:r>
            <w:r w:rsidRPr="00683A00">
              <w:rPr>
                <w:rFonts w:ascii="Arial" w:hAnsi="Arial" w:cs="Arial"/>
                <w:lang w:eastAsia="en-US"/>
              </w:rPr>
              <w:t xml:space="preserve">            </w:t>
            </w:r>
          </w:p>
          <w:p w14:paraId="630AE954" w14:textId="77777777" w:rsidR="00A26256" w:rsidRPr="0058756A" w:rsidRDefault="00A26256" w:rsidP="00C37332">
            <w:pPr>
              <w:rPr>
                <w:rFonts w:ascii="Arial" w:hAnsi="Arial" w:cs="Arial"/>
                <w:lang w:eastAsia="en-US"/>
              </w:rPr>
            </w:pPr>
          </w:p>
        </w:tc>
        <w:tc>
          <w:tcPr>
            <w:tcW w:w="1250" w:type="pct"/>
          </w:tcPr>
          <w:p w14:paraId="0936BBC3" w14:textId="77777777" w:rsidR="0047141A" w:rsidRPr="0047141A" w:rsidRDefault="0047141A" w:rsidP="0047141A">
            <w:pPr>
              <w:rPr>
                <w:rFonts w:ascii="Times New Roman" w:eastAsia="Times New Roman" w:hAnsi="Times New Roman" w:cs="Times New Roman"/>
              </w:rPr>
            </w:pPr>
            <w:r w:rsidRPr="00683A00">
              <w:rPr>
                <w:rFonts w:ascii="Arial" w:hAnsi="Arial" w:cs="Arial"/>
                <w:lang w:eastAsia="en-US"/>
              </w:rPr>
              <w:t>7372</w:t>
            </w:r>
            <w:r w:rsidRPr="0047141A">
              <w:rPr>
                <w:rFonts w:ascii="Helvetica" w:eastAsia="Times New Roman" w:hAnsi="Helvetica" w:cs="Times New Roman"/>
                <w:color w:val="242424"/>
                <w:sz w:val="22"/>
                <w:szCs w:val="22"/>
                <w:shd w:val="clear" w:color="auto" w:fill="FFFFFF"/>
              </w:rPr>
              <w:t> </w:t>
            </w:r>
          </w:p>
          <w:p w14:paraId="34A62D08" w14:textId="77777777" w:rsidR="00A26256" w:rsidRPr="0058756A" w:rsidRDefault="00A26256" w:rsidP="00C37332">
            <w:pPr>
              <w:rPr>
                <w:rFonts w:ascii="Arial" w:hAnsi="Arial" w:cs="Arial"/>
              </w:rPr>
            </w:pPr>
          </w:p>
        </w:tc>
        <w:tc>
          <w:tcPr>
            <w:tcW w:w="1250" w:type="pct"/>
          </w:tcPr>
          <w:p w14:paraId="661A6CDD" w14:textId="16F511B5" w:rsidR="00A26256" w:rsidRPr="004A2D7D" w:rsidRDefault="0047141A" w:rsidP="00C37332">
            <w:pPr>
              <w:rPr>
                <w:rFonts w:ascii="Times New Roman" w:eastAsia="Times New Roman" w:hAnsi="Times New Roman" w:cs="Times New Roman"/>
              </w:rPr>
            </w:pPr>
            <w:r w:rsidRPr="00683A00">
              <w:rPr>
                <w:rFonts w:ascii="Arial" w:hAnsi="Arial" w:cs="Arial"/>
                <w:lang w:eastAsia="en-US"/>
              </w:rPr>
              <w:t>-</w:t>
            </w:r>
            <w:r w:rsidR="00291C2F">
              <w:rPr>
                <w:rFonts w:ascii="Arial" w:hAnsi="Arial" w:cs="Arial"/>
                <w:lang w:eastAsia="en-US"/>
              </w:rPr>
              <w:t>168</w:t>
            </w:r>
          </w:p>
        </w:tc>
      </w:tr>
      <w:tr w:rsidR="00903AA5" w14:paraId="6B3EC43A" w14:textId="77777777" w:rsidTr="006A6390">
        <w:trPr>
          <w:trHeight w:val="292"/>
        </w:trPr>
        <w:tc>
          <w:tcPr>
            <w:tcW w:w="1250" w:type="pct"/>
          </w:tcPr>
          <w:p w14:paraId="1271458A" w14:textId="01CB2842" w:rsidR="00903AA5" w:rsidRDefault="00903AA5" w:rsidP="00C37332">
            <w:pPr>
              <w:rPr>
                <w:rFonts w:ascii="Arial" w:hAnsi="Arial" w:cs="Arial"/>
                <w:lang w:eastAsia="en-US"/>
              </w:rPr>
            </w:pPr>
            <w:r>
              <w:rPr>
                <w:rFonts w:ascii="Arial" w:hAnsi="Arial" w:cs="Arial"/>
                <w:lang w:eastAsia="en-US"/>
              </w:rPr>
              <w:t>2024</w:t>
            </w:r>
          </w:p>
        </w:tc>
        <w:tc>
          <w:tcPr>
            <w:tcW w:w="1250" w:type="pct"/>
          </w:tcPr>
          <w:p w14:paraId="1E8571A3" w14:textId="2633CBDB" w:rsidR="00903AA5" w:rsidRPr="00683A00" w:rsidRDefault="00C47F09" w:rsidP="00A26256">
            <w:pPr>
              <w:rPr>
                <w:rFonts w:ascii="Arial" w:hAnsi="Arial" w:cs="Arial"/>
                <w:lang w:eastAsia="en-US"/>
              </w:rPr>
            </w:pPr>
            <w:r>
              <w:rPr>
                <w:rFonts w:ascii="Arial" w:hAnsi="Arial" w:cs="Arial"/>
                <w:lang w:eastAsia="en-US"/>
              </w:rPr>
              <w:t>7738</w:t>
            </w:r>
          </w:p>
        </w:tc>
        <w:tc>
          <w:tcPr>
            <w:tcW w:w="1250" w:type="pct"/>
          </w:tcPr>
          <w:p w14:paraId="00654988" w14:textId="7E845DE8" w:rsidR="00903AA5" w:rsidRPr="00683A00" w:rsidRDefault="00F90D5C" w:rsidP="0047141A">
            <w:pPr>
              <w:rPr>
                <w:rFonts w:ascii="Arial" w:hAnsi="Arial" w:cs="Arial"/>
                <w:lang w:eastAsia="en-US"/>
              </w:rPr>
            </w:pPr>
            <w:r>
              <w:rPr>
                <w:rFonts w:ascii="Arial" w:hAnsi="Arial" w:cs="Arial"/>
                <w:lang w:eastAsia="en-US"/>
              </w:rPr>
              <w:t>7767</w:t>
            </w:r>
          </w:p>
        </w:tc>
        <w:tc>
          <w:tcPr>
            <w:tcW w:w="1250" w:type="pct"/>
          </w:tcPr>
          <w:p w14:paraId="48C290EE" w14:textId="49AE3130" w:rsidR="00903AA5" w:rsidRPr="00683A00" w:rsidRDefault="00746709" w:rsidP="00C37332">
            <w:pPr>
              <w:rPr>
                <w:rFonts w:ascii="Arial" w:hAnsi="Arial" w:cs="Arial"/>
                <w:lang w:eastAsia="en-US"/>
              </w:rPr>
            </w:pPr>
            <w:r>
              <w:rPr>
                <w:rFonts w:ascii="Arial" w:hAnsi="Arial" w:cs="Arial"/>
                <w:lang w:eastAsia="en-US"/>
              </w:rPr>
              <w:t>-29</w:t>
            </w:r>
          </w:p>
        </w:tc>
      </w:tr>
      <w:bookmarkEnd w:id="0"/>
    </w:tbl>
    <w:p w14:paraId="78D4B3CB" w14:textId="77777777" w:rsidR="00623E60" w:rsidRDefault="00623E60" w:rsidP="00944A8E">
      <w:pPr>
        <w:pStyle w:val="Rubrik1"/>
        <w:rPr>
          <w:color w:val="auto"/>
        </w:rPr>
      </w:pPr>
    </w:p>
    <w:p w14:paraId="60CCCB27" w14:textId="77777777" w:rsidR="00623E60" w:rsidRDefault="00623E60" w:rsidP="00944A8E">
      <w:pPr>
        <w:pStyle w:val="Rubrik1"/>
        <w:rPr>
          <w:color w:val="auto"/>
        </w:rPr>
      </w:pPr>
    </w:p>
    <w:p w14:paraId="18725F10" w14:textId="13027846" w:rsidR="00944A8E" w:rsidRPr="005E72B1" w:rsidRDefault="00944A8E" w:rsidP="005E72B1">
      <w:pPr>
        <w:rPr>
          <w:rFonts w:cstheme="minorHAnsi"/>
          <w:b/>
          <w:sz w:val="32"/>
          <w:szCs w:val="32"/>
        </w:rPr>
      </w:pPr>
      <w:r w:rsidRPr="005E72B1">
        <w:rPr>
          <w:rFonts w:cstheme="minorHAnsi"/>
          <w:b/>
          <w:sz w:val="32"/>
          <w:szCs w:val="32"/>
        </w:rPr>
        <w:t xml:space="preserve">Medlemsantal </w:t>
      </w:r>
    </w:p>
    <w:p w14:paraId="76B59B63" w14:textId="4CF1B270" w:rsidR="00944A8E" w:rsidRPr="00AE16B3" w:rsidRDefault="004A2D7D" w:rsidP="00944A8E">
      <w:r>
        <w:t>Sollentuna TK är en av Distriktets</w:t>
      </w:r>
      <w:r w:rsidR="00944A8E" w:rsidRPr="00644728">
        <w:t xml:space="preserve"> största klubbar och vi hade vid utgången av året 1</w:t>
      </w:r>
      <w:r w:rsidR="00E812B1">
        <w:t>3</w:t>
      </w:r>
      <w:r w:rsidR="0070602C">
        <w:t xml:space="preserve">89 </w:t>
      </w:r>
      <w:r w:rsidR="00944A8E" w:rsidRPr="00644728">
        <w:t xml:space="preserve">medlemmar.  Detta är en liten </w:t>
      </w:r>
      <w:r w:rsidR="0070602C">
        <w:t xml:space="preserve">ökning </w:t>
      </w:r>
      <w:r w:rsidR="00944A8E" w:rsidRPr="00644728">
        <w:t>från föregående år. Vår ambition är att vara tillgängliga för alla som vill spela tennis och att ett medlemskap i klubben ska ge ett mervärde.</w:t>
      </w:r>
      <w:r w:rsidR="00944A8E" w:rsidRPr="00AE16B3">
        <w:t xml:space="preserve"> </w:t>
      </w:r>
    </w:p>
    <w:p w14:paraId="3017161C" w14:textId="77777777" w:rsidR="00944A8E" w:rsidRPr="00AE16B3" w:rsidRDefault="00944A8E" w:rsidP="00944A8E"/>
    <w:p w14:paraId="00B7EE71" w14:textId="7B55C10B" w:rsidR="00944A8E" w:rsidRDefault="00944A8E" w:rsidP="00944A8E">
      <w:pPr>
        <w:pStyle w:val="Liststycke"/>
        <w:numPr>
          <w:ilvl w:val="0"/>
          <w:numId w:val="1"/>
        </w:numPr>
      </w:pPr>
      <w:r w:rsidRPr="00FA6F62">
        <w:t xml:space="preserve">Antalet elever i de olika kategorierna är något </w:t>
      </w:r>
      <w:r w:rsidR="00361845">
        <w:t>högre</w:t>
      </w:r>
      <w:r w:rsidRPr="00FA6F62">
        <w:t xml:space="preserve"> än föregående år förutom </w:t>
      </w:r>
      <w:r w:rsidR="00CE1030">
        <w:t>Tävlingsgruppen, där vi har</w:t>
      </w:r>
      <w:r w:rsidRPr="00FA6F62">
        <w:t xml:space="preserve"> ungefär lika många som</w:t>
      </w:r>
      <w:r w:rsidR="00496B14">
        <w:t xml:space="preserve"> under</w:t>
      </w:r>
      <w:r w:rsidRPr="00FA6F62">
        <w:t xml:space="preserve"> fö</w:t>
      </w:r>
      <w:r w:rsidR="00CE1030">
        <w:t>rra året</w:t>
      </w:r>
      <w:r w:rsidRPr="00FA6F62">
        <w:t xml:space="preserve">. </w:t>
      </w:r>
    </w:p>
    <w:p w14:paraId="6D3A9B2B" w14:textId="77777777" w:rsidR="00623E60" w:rsidRPr="00FA6F62" w:rsidRDefault="00623E60" w:rsidP="00623E60">
      <w:pPr>
        <w:ind w:left="360"/>
      </w:pPr>
    </w:p>
    <w:p w14:paraId="2B43165B" w14:textId="77777777" w:rsidR="00944A8E" w:rsidRPr="00FA6F62" w:rsidRDefault="00944A8E" w:rsidP="00944A8E">
      <w:pPr>
        <w:pStyle w:val="Liststycke"/>
        <w:numPr>
          <w:ilvl w:val="0"/>
          <w:numId w:val="1"/>
        </w:numPr>
      </w:pPr>
      <w:r w:rsidRPr="00FA6F62">
        <w:t>Antal medlemmar och deltagare indelade i kategorier i de av klubben arrangerade aktiviteterna, ser ut som följer:</w:t>
      </w:r>
    </w:p>
    <w:p w14:paraId="47BD6877" w14:textId="77777777" w:rsidR="00944A8E" w:rsidRDefault="00944A8E" w:rsidP="00944A8E"/>
    <w:tbl>
      <w:tblPr>
        <w:tblStyle w:val="Tabellrutnt"/>
        <w:tblW w:w="0" w:type="auto"/>
        <w:tblLook w:val="04A0" w:firstRow="1" w:lastRow="0" w:firstColumn="1" w:lastColumn="0" w:noHBand="0" w:noVBand="1"/>
      </w:tblPr>
      <w:tblGrid>
        <w:gridCol w:w="890"/>
        <w:gridCol w:w="1783"/>
        <w:gridCol w:w="1637"/>
        <w:gridCol w:w="1758"/>
        <w:gridCol w:w="1429"/>
        <w:gridCol w:w="1559"/>
      </w:tblGrid>
      <w:tr w:rsidR="00944A8E" w:rsidRPr="000850A7" w14:paraId="06190753" w14:textId="77777777" w:rsidTr="00717ED6">
        <w:trPr>
          <w:trHeight w:val="600"/>
        </w:trPr>
        <w:tc>
          <w:tcPr>
            <w:tcW w:w="890" w:type="dxa"/>
            <w:hideMark/>
          </w:tcPr>
          <w:p w14:paraId="485D868B" w14:textId="77777777" w:rsidR="00944A8E" w:rsidRPr="000850A7" w:rsidRDefault="00944A8E" w:rsidP="00C37332">
            <w:r w:rsidRPr="000850A7">
              <w:t> </w:t>
            </w:r>
          </w:p>
        </w:tc>
        <w:tc>
          <w:tcPr>
            <w:tcW w:w="1783" w:type="dxa"/>
            <w:hideMark/>
          </w:tcPr>
          <w:p w14:paraId="46FF5478" w14:textId="77777777" w:rsidR="00944A8E" w:rsidRPr="000850A7" w:rsidRDefault="00944A8E" w:rsidP="00C37332">
            <w:r w:rsidRPr="000850A7">
              <w:t>Antal medlemmar</w:t>
            </w:r>
          </w:p>
        </w:tc>
        <w:tc>
          <w:tcPr>
            <w:tcW w:w="1637" w:type="dxa"/>
            <w:hideMark/>
          </w:tcPr>
          <w:p w14:paraId="4C584E7E" w14:textId="77777777" w:rsidR="00944A8E" w:rsidRPr="000850A7" w:rsidRDefault="00944A8E" w:rsidP="00C37332">
            <w:r w:rsidRPr="000850A7">
              <w:t>Bollskola BS</w:t>
            </w:r>
          </w:p>
        </w:tc>
        <w:tc>
          <w:tcPr>
            <w:tcW w:w="1758" w:type="dxa"/>
            <w:hideMark/>
          </w:tcPr>
          <w:p w14:paraId="72C81BE0" w14:textId="77777777" w:rsidR="00944A8E" w:rsidRPr="000850A7" w:rsidRDefault="00944A8E" w:rsidP="00C37332">
            <w:r w:rsidRPr="000850A7">
              <w:t>Tennisskola TS</w:t>
            </w:r>
          </w:p>
        </w:tc>
        <w:tc>
          <w:tcPr>
            <w:tcW w:w="1429" w:type="dxa"/>
            <w:hideMark/>
          </w:tcPr>
          <w:p w14:paraId="01E253FE" w14:textId="77777777" w:rsidR="00944A8E" w:rsidRPr="000850A7" w:rsidRDefault="00944A8E" w:rsidP="00C37332">
            <w:r w:rsidRPr="000850A7">
              <w:t>Vuxentennis</w:t>
            </w:r>
          </w:p>
        </w:tc>
        <w:tc>
          <w:tcPr>
            <w:tcW w:w="1559" w:type="dxa"/>
            <w:hideMark/>
          </w:tcPr>
          <w:p w14:paraId="62BCF53D" w14:textId="77777777" w:rsidR="00944A8E" w:rsidRPr="000850A7" w:rsidRDefault="00944A8E" w:rsidP="00C37332">
            <w:r w:rsidRPr="000850A7">
              <w:t>Tävling</w:t>
            </w:r>
          </w:p>
        </w:tc>
      </w:tr>
      <w:tr w:rsidR="003C7637" w:rsidRPr="000850A7" w14:paraId="365C824A" w14:textId="77777777" w:rsidTr="003C7637">
        <w:trPr>
          <w:trHeight w:val="300"/>
        </w:trPr>
        <w:tc>
          <w:tcPr>
            <w:tcW w:w="890" w:type="dxa"/>
          </w:tcPr>
          <w:p w14:paraId="093A9D53" w14:textId="32028C94" w:rsidR="003C7637" w:rsidRPr="000850A7" w:rsidRDefault="003C7637" w:rsidP="003C7637">
            <w:r w:rsidRPr="000850A7">
              <w:t>2017</w:t>
            </w:r>
          </w:p>
        </w:tc>
        <w:tc>
          <w:tcPr>
            <w:tcW w:w="1783" w:type="dxa"/>
          </w:tcPr>
          <w:p w14:paraId="28B22609" w14:textId="26D7C808" w:rsidR="003C7637" w:rsidRPr="000850A7" w:rsidRDefault="003C7637" w:rsidP="003C7637">
            <w:r w:rsidRPr="000850A7">
              <w:t>1337</w:t>
            </w:r>
          </w:p>
        </w:tc>
        <w:tc>
          <w:tcPr>
            <w:tcW w:w="1637" w:type="dxa"/>
          </w:tcPr>
          <w:p w14:paraId="5569F98A" w14:textId="3F21B293" w:rsidR="003C7637" w:rsidRPr="000850A7" w:rsidRDefault="003C7637" w:rsidP="003C7637">
            <w:r w:rsidRPr="000850A7">
              <w:t>119</w:t>
            </w:r>
          </w:p>
        </w:tc>
        <w:tc>
          <w:tcPr>
            <w:tcW w:w="1758" w:type="dxa"/>
          </w:tcPr>
          <w:p w14:paraId="5D970DE7" w14:textId="0ACC78D0" w:rsidR="003C7637" w:rsidRPr="000850A7" w:rsidRDefault="003C7637" w:rsidP="003C7637">
            <w:r w:rsidRPr="000850A7">
              <w:t>521</w:t>
            </w:r>
          </w:p>
        </w:tc>
        <w:tc>
          <w:tcPr>
            <w:tcW w:w="1429" w:type="dxa"/>
          </w:tcPr>
          <w:p w14:paraId="06FD50E8" w14:textId="61437B02" w:rsidR="003C7637" w:rsidRPr="000850A7" w:rsidRDefault="003C7637" w:rsidP="003C7637">
            <w:r w:rsidRPr="000850A7">
              <w:t>195</w:t>
            </w:r>
          </w:p>
        </w:tc>
        <w:tc>
          <w:tcPr>
            <w:tcW w:w="1559" w:type="dxa"/>
          </w:tcPr>
          <w:p w14:paraId="3F157CAB" w14:textId="74D2E573" w:rsidR="003C7637" w:rsidRPr="000850A7" w:rsidRDefault="003C7637" w:rsidP="003C7637">
            <w:r w:rsidRPr="000850A7">
              <w:t>20</w:t>
            </w:r>
          </w:p>
        </w:tc>
      </w:tr>
      <w:tr w:rsidR="003C7637" w:rsidRPr="000850A7" w14:paraId="5170B572" w14:textId="77777777" w:rsidTr="00717ED6">
        <w:trPr>
          <w:trHeight w:val="300"/>
        </w:trPr>
        <w:tc>
          <w:tcPr>
            <w:tcW w:w="890" w:type="dxa"/>
            <w:hideMark/>
          </w:tcPr>
          <w:p w14:paraId="15FF2661" w14:textId="1E9C9B96" w:rsidR="003C7637" w:rsidRPr="000850A7" w:rsidRDefault="003C7637" w:rsidP="003C7637">
            <w:bookmarkStart w:id="1" w:name="_Hlk194051226"/>
            <w:r w:rsidRPr="000850A7">
              <w:t>2018</w:t>
            </w:r>
          </w:p>
        </w:tc>
        <w:tc>
          <w:tcPr>
            <w:tcW w:w="1783" w:type="dxa"/>
            <w:hideMark/>
          </w:tcPr>
          <w:p w14:paraId="78701460" w14:textId="7D2B7AD4" w:rsidR="003C7637" w:rsidRPr="000850A7" w:rsidRDefault="003C7637" w:rsidP="003C7637">
            <w:r w:rsidRPr="000850A7">
              <w:t>1346</w:t>
            </w:r>
          </w:p>
        </w:tc>
        <w:tc>
          <w:tcPr>
            <w:tcW w:w="1637" w:type="dxa"/>
            <w:hideMark/>
          </w:tcPr>
          <w:p w14:paraId="7ECAAF77" w14:textId="073B808A" w:rsidR="003C7637" w:rsidRPr="000850A7" w:rsidRDefault="003C7637" w:rsidP="003C7637">
            <w:r w:rsidRPr="000850A7">
              <w:t>91</w:t>
            </w:r>
          </w:p>
        </w:tc>
        <w:tc>
          <w:tcPr>
            <w:tcW w:w="1758" w:type="dxa"/>
            <w:hideMark/>
          </w:tcPr>
          <w:p w14:paraId="40BA6D87" w14:textId="084BF38B" w:rsidR="003C7637" w:rsidRPr="000850A7" w:rsidRDefault="003C7637" w:rsidP="003C7637">
            <w:r w:rsidRPr="000850A7">
              <w:t>537</w:t>
            </w:r>
          </w:p>
        </w:tc>
        <w:tc>
          <w:tcPr>
            <w:tcW w:w="1429" w:type="dxa"/>
            <w:hideMark/>
          </w:tcPr>
          <w:p w14:paraId="4B08B347" w14:textId="52D4DF3E" w:rsidR="003C7637" w:rsidRPr="000850A7" w:rsidRDefault="003C7637" w:rsidP="003C7637">
            <w:r w:rsidRPr="000850A7">
              <w:t>212</w:t>
            </w:r>
          </w:p>
        </w:tc>
        <w:tc>
          <w:tcPr>
            <w:tcW w:w="1559" w:type="dxa"/>
            <w:hideMark/>
          </w:tcPr>
          <w:p w14:paraId="27D27F77" w14:textId="4DAB9350" w:rsidR="003C7637" w:rsidRPr="000850A7" w:rsidRDefault="003C7637" w:rsidP="003C7637">
            <w:r w:rsidRPr="000850A7">
              <w:t>25</w:t>
            </w:r>
          </w:p>
        </w:tc>
      </w:tr>
      <w:bookmarkEnd w:id="1"/>
      <w:tr w:rsidR="003C7637" w:rsidRPr="000850A7" w14:paraId="4941C5A0" w14:textId="77777777" w:rsidTr="00717ED6">
        <w:trPr>
          <w:trHeight w:val="300"/>
        </w:trPr>
        <w:tc>
          <w:tcPr>
            <w:tcW w:w="890" w:type="dxa"/>
            <w:hideMark/>
          </w:tcPr>
          <w:p w14:paraId="6BEDBF9C" w14:textId="75620DAB" w:rsidR="003C7637" w:rsidRPr="000850A7" w:rsidRDefault="003C7637" w:rsidP="003C7637">
            <w:r w:rsidRPr="000850A7">
              <w:t>2019</w:t>
            </w:r>
          </w:p>
        </w:tc>
        <w:tc>
          <w:tcPr>
            <w:tcW w:w="1783" w:type="dxa"/>
            <w:hideMark/>
          </w:tcPr>
          <w:p w14:paraId="1ADCC4C7" w14:textId="7193D835" w:rsidR="003C7637" w:rsidRPr="000850A7" w:rsidRDefault="003C7637" w:rsidP="003C7637">
            <w:r w:rsidRPr="000850A7">
              <w:t>1385</w:t>
            </w:r>
          </w:p>
        </w:tc>
        <w:tc>
          <w:tcPr>
            <w:tcW w:w="1637" w:type="dxa"/>
            <w:hideMark/>
          </w:tcPr>
          <w:p w14:paraId="2275B892" w14:textId="08D0220C" w:rsidR="003C7637" w:rsidRPr="000850A7" w:rsidRDefault="003C7637" w:rsidP="003C7637">
            <w:r w:rsidRPr="000850A7">
              <w:t>127</w:t>
            </w:r>
          </w:p>
        </w:tc>
        <w:tc>
          <w:tcPr>
            <w:tcW w:w="1758" w:type="dxa"/>
            <w:hideMark/>
          </w:tcPr>
          <w:p w14:paraId="19368E4F" w14:textId="068DF26A" w:rsidR="003C7637" w:rsidRPr="000850A7" w:rsidRDefault="003C7637" w:rsidP="003C7637">
            <w:r w:rsidRPr="000850A7">
              <w:t>536</w:t>
            </w:r>
          </w:p>
        </w:tc>
        <w:tc>
          <w:tcPr>
            <w:tcW w:w="1429" w:type="dxa"/>
            <w:hideMark/>
          </w:tcPr>
          <w:p w14:paraId="5CFE3B4C" w14:textId="2F65B406" w:rsidR="003C7637" w:rsidRPr="000850A7" w:rsidRDefault="003C7637" w:rsidP="003C7637">
            <w:r w:rsidRPr="000850A7">
              <w:t>212</w:t>
            </w:r>
          </w:p>
        </w:tc>
        <w:tc>
          <w:tcPr>
            <w:tcW w:w="1559" w:type="dxa"/>
            <w:hideMark/>
          </w:tcPr>
          <w:p w14:paraId="2035C135" w14:textId="12C63FEE" w:rsidR="003C7637" w:rsidRPr="000850A7" w:rsidRDefault="003C7637" w:rsidP="003C7637">
            <w:r w:rsidRPr="000850A7">
              <w:t>23</w:t>
            </w:r>
          </w:p>
        </w:tc>
      </w:tr>
      <w:tr w:rsidR="003C7637" w:rsidRPr="000850A7" w14:paraId="40BA0E52" w14:textId="77777777" w:rsidTr="00717ED6">
        <w:trPr>
          <w:trHeight w:val="300"/>
        </w:trPr>
        <w:tc>
          <w:tcPr>
            <w:tcW w:w="890" w:type="dxa"/>
            <w:hideMark/>
          </w:tcPr>
          <w:p w14:paraId="7B476DE1" w14:textId="46DD304A" w:rsidR="003C7637" w:rsidRPr="000850A7" w:rsidRDefault="003C7637" w:rsidP="003C7637">
            <w:r w:rsidRPr="000850A7">
              <w:t>2020</w:t>
            </w:r>
          </w:p>
        </w:tc>
        <w:tc>
          <w:tcPr>
            <w:tcW w:w="1783" w:type="dxa"/>
            <w:hideMark/>
          </w:tcPr>
          <w:p w14:paraId="7E4F3A02" w14:textId="3E2886D0" w:rsidR="003C7637" w:rsidRPr="000850A7" w:rsidRDefault="003C7637" w:rsidP="003C7637">
            <w:r w:rsidRPr="000850A7">
              <w:t>1405</w:t>
            </w:r>
          </w:p>
        </w:tc>
        <w:tc>
          <w:tcPr>
            <w:tcW w:w="1637" w:type="dxa"/>
            <w:hideMark/>
          </w:tcPr>
          <w:p w14:paraId="407166DF" w14:textId="36B0FB6B" w:rsidR="003C7637" w:rsidRPr="000850A7" w:rsidRDefault="003C7637" w:rsidP="003C7637">
            <w:r w:rsidRPr="000850A7">
              <w:t>131</w:t>
            </w:r>
          </w:p>
        </w:tc>
        <w:tc>
          <w:tcPr>
            <w:tcW w:w="1758" w:type="dxa"/>
            <w:hideMark/>
          </w:tcPr>
          <w:p w14:paraId="5984547F" w14:textId="1A5CE87C" w:rsidR="003C7637" w:rsidRPr="000850A7" w:rsidRDefault="003C7637" w:rsidP="003C7637">
            <w:r w:rsidRPr="000850A7">
              <w:t>505</w:t>
            </w:r>
          </w:p>
        </w:tc>
        <w:tc>
          <w:tcPr>
            <w:tcW w:w="1429" w:type="dxa"/>
            <w:hideMark/>
          </w:tcPr>
          <w:p w14:paraId="44AA8406" w14:textId="00114C32" w:rsidR="003C7637" w:rsidRPr="000850A7" w:rsidRDefault="003C7637" w:rsidP="003C7637">
            <w:r w:rsidRPr="000850A7">
              <w:t>191</w:t>
            </w:r>
          </w:p>
        </w:tc>
        <w:tc>
          <w:tcPr>
            <w:tcW w:w="1559" w:type="dxa"/>
            <w:hideMark/>
          </w:tcPr>
          <w:p w14:paraId="5C97A5A2" w14:textId="7743E051" w:rsidR="003C7637" w:rsidRPr="000850A7" w:rsidRDefault="003C7637" w:rsidP="003C7637">
            <w:r w:rsidRPr="000850A7">
              <w:t>28</w:t>
            </w:r>
          </w:p>
        </w:tc>
      </w:tr>
      <w:tr w:rsidR="003C7637" w:rsidRPr="000850A7" w14:paraId="1467DA64" w14:textId="77777777" w:rsidTr="00717ED6">
        <w:trPr>
          <w:trHeight w:val="300"/>
        </w:trPr>
        <w:tc>
          <w:tcPr>
            <w:tcW w:w="890" w:type="dxa"/>
            <w:hideMark/>
          </w:tcPr>
          <w:p w14:paraId="3CC42ACB" w14:textId="0F7F851A" w:rsidR="003C7637" w:rsidRPr="000850A7" w:rsidRDefault="003C7637" w:rsidP="003C7637">
            <w:r w:rsidRPr="000850A7">
              <w:t>2021</w:t>
            </w:r>
          </w:p>
        </w:tc>
        <w:tc>
          <w:tcPr>
            <w:tcW w:w="1783" w:type="dxa"/>
            <w:hideMark/>
          </w:tcPr>
          <w:p w14:paraId="4CAA80C4" w14:textId="708E1D20" w:rsidR="003C7637" w:rsidRPr="000850A7" w:rsidRDefault="003C7637" w:rsidP="003C7637">
            <w:r w:rsidRPr="000850A7">
              <w:t>1273</w:t>
            </w:r>
          </w:p>
        </w:tc>
        <w:tc>
          <w:tcPr>
            <w:tcW w:w="1637" w:type="dxa"/>
            <w:hideMark/>
          </w:tcPr>
          <w:p w14:paraId="441AC2EF" w14:textId="7FB53DEF" w:rsidR="003C7637" w:rsidRPr="000850A7" w:rsidRDefault="003C7637" w:rsidP="003C7637">
            <w:r w:rsidRPr="000850A7">
              <w:t>120</w:t>
            </w:r>
          </w:p>
        </w:tc>
        <w:tc>
          <w:tcPr>
            <w:tcW w:w="1758" w:type="dxa"/>
            <w:hideMark/>
          </w:tcPr>
          <w:p w14:paraId="51B51B99" w14:textId="5361B6A1" w:rsidR="003C7637" w:rsidRPr="000850A7" w:rsidRDefault="003C7637" w:rsidP="003C7637">
            <w:r w:rsidRPr="000850A7">
              <w:t>500</w:t>
            </w:r>
          </w:p>
        </w:tc>
        <w:tc>
          <w:tcPr>
            <w:tcW w:w="1429" w:type="dxa"/>
            <w:hideMark/>
          </w:tcPr>
          <w:p w14:paraId="2BF08F14" w14:textId="5994C1DE" w:rsidR="003C7637" w:rsidRPr="000850A7" w:rsidRDefault="003C7637" w:rsidP="003C7637">
            <w:r w:rsidRPr="000850A7">
              <w:t>185</w:t>
            </w:r>
          </w:p>
        </w:tc>
        <w:tc>
          <w:tcPr>
            <w:tcW w:w="1559" w:type="dxa"/>
            <w:hideMark/>
          </w:tcPr>
          <w:p w14:paraId="46ADCB94" w14:textId="7CD3429A" w:rsidR="003C7637" w:rsidRPr="000850A7" w:rsidRDefault="003C7637" w:rsidP="003C7637">
            <w:r w:rsidRPr="000850A7">
              <w:t>36</w:t>
            </w:r>
          </w:p>
        </w:tc>
      </w:tr>
      <w:tr w:rsidR="003C7637" w:rsidRPr="000850A7" w14:paraId="1C087831" w14:textId="77777777" w:rsidTr="00717ED6">
        <w:trPr>
          <w:trHeight w:val="310"/>
        </w:trPr>
        <w:tc>
          <w:tcPr>
            <w:tcW w:w="890" w:type="dxa"/>
            <w:hideMark/>
          </w:tcPr>
          <w:p w14:paraId="6F31D7D6" w14:textId="08BEC524" w:rsidR="003C7637" w:rsidRPr="000850A7" w:rsidRDefault="003C7637" w:rsidP="003C7637">
            <w:r>
              <w:t>2022</w:t>
            </w:r>
          </w:p>
        </w:tc>
        <w:tc>
          <w:tcPr>
            <w:tcW w:w="1783" w:type="dxa"/>
            <w:hideMark/>
          </w:tcPr>
          <w:p w14:paraId="66321EB5" w14:textId="4FFD2414" w:rsidR="003C7637" w:rsidRPr="000850A7" w:rsidRDefault="003C7637" w:rsidP="003C7637">
            <w:r w:rsidRPr="00477FFE">
              <w:t>1230</w:t>
            </w:r>
          </w:p>
        </w:tc>
        <w:tc>
          <w:tcPr>
            <w:tcW w:w="1637" w:type="dxa"/>
            <w:hideMark/>
          </w:tcPr>
          <w:p w14:paraId="2BD0EA3C" w14:textId="56586240" w:rsidR="003C7637" w:rsidRPr="000850A7" w:rsidRDefault="003C7637" w:rsidP="003C7637">
            <w:r w:rsidRPr="00477FFE">
              <w:t>80</w:t>
            </w:r>
          </w:p>
        </w:tc>
        <w:tc>
          <w:tcPr>
            <w:tcW w:w="1758" w:type="dxa"/>
            <w:hideMark/>
          </w:tcPr>
          <w:p w14:paraId="08B6C988" w14:textId="6F6072AC" w:rsidR="003C7637" w:rsidRPr="000850A7" w:rsidRDefault="003C7637" w:rsidP="003C7637">
            <w:r w:rsidRPr="00477FFE">
              <w:t>490</w:t>
            </w:r>
          </w:p>
        </w:tc>
        <w:tc>
          <w:tcPr>
            <w:tcW w:w="1429" w:type="dxa"/>
            <w:hideMark/>
          </w:tcPr>
          <w:p w14:paraId="675E0FB1" w14:textId="6E708283" w:rsidR="003C7637" w:rsidRPr="000850A7" w:rsidRDefault="003C7637" w:rsidP="003C7637">
            <w:r w:rsidRPr="00477FFE">
              <w:t>230</w:t>
            </w:r>
          </w:p>
        </w:tc>
        <w:tc>
          <w:tcPr>
            <w:tcW w:w="1559" w:type="dxa"/>
            <w:hideMark/>
          </w:tcPr>
          <w:p w14:paraId="1E8CD65D" w14:textId="10BD7DC5" w:rsidR="003C7637" w:rsidRPr="000850A7" w:rsidRDefault="003C7637" w:rsidP="003C7637">
            <w:r w:rsidRPr="00477FFE">
              <w:t>12</w:t>
            </w:r>
          </w:p>
        </w:tc>
      </w:tr>
      <w:tr w:rsidR="003C7637" w:rsidRPr="000850A7" w14:paraId="51E0875F" w14:textId="77777777" w:rsidTr="00717ED6">
        <w:trPr>
          <w:trHeight w:val="310"/>
        </w:trPr>
        <w:tc>
          <w:tcPr>
            <w:tcW w:w="890" w:type="dxa"/>
          </w:tcPr>
          <w:p w14:paraId="0BF7B171" w14:textId="0E9A2741" w:rsidR="003C7637" w:rsidRPr="000850A7" w:rsidRDefault="003C7637" w:rsidP="003C7637">
            <w:r>
              <w:t>2023</w:t>
            </w:r>
          </w:p>
        </w:tc>
        <w:tc>
          <w:tcPr>
            <w:tcW w:w="1783" w:type="dxa"/>
          </w:tcPr>
          <w:p w14:paraId="385EF406" w14:textId="2466C053" w:rsidR="003C7637" w:rsidRPr="00477FFE" w:rsidRDefault="003C7637" w:rsidP="003C7637">
            <w:r>
              <w:t>1389</w:t>
            </w:r>
          </w:p>
        </w:tc>
        <w:tc>
          <w:tcPr>
            <w:tcW w:w="1637" w:type="dxa"/>
          </w:tcPr>
          <w:p w14:paraId="2DC457F5" w14:textId="61E7C680" w:rsidR="003C7637" w:rsidRPr="00477FFE" w:rsidRDefault="003C7637" w:rsidP="003C7637">
            <w:r>
              <w:t>92</w:t>
            </w:r>
          </w:p>
        </w:tc>
        <w:tc>
          <w:tcPr>
            <w:tcW w:w="1758" w:type="dxa"/>
          </w:tcPr>
          <w:p w14:paraId="606F1A4F" w14:textId="6E3A6C15" w:rsidR="003C7637" w:rsidRPr="00477FFE" w:rsidRDefault="003C7637" w:rsidP="003C7637">
            <w:r>
              <w:t>504</w:t>
            </w:r>
          </w:p>
        </w:tc>
        <w:tc>
          <w:tcPr>
            <w:tcW w:w="1429" w:type="dxa"/>
          </w:tcPr>
          <w:p w14:paraId="21512D68" w14:textId="49A09697" w:rsidR="003C7637" w:rsidRPr="00477FFE" w:rsidRDefault="003C7637" w:rsidP="003C7637">
            <w:r>
              <w:t>2</w:t>
            </w:r>
            <w:r w:rsidR="00493273">
              <w:t>36</w:t>
            </w:r>
          </w:p>
        </w:tc>
        <w:tc>
          <w:tcPr>
            <w:tcW w:w="1559" w:type="dxa"/>
          </w:tcPr>
          <w:p w14:paraId="4247A70D" w14:textId="05CC15E1" w:rsidR="003C7637" w:rsidRPr="00477FFE" w:rsidRDefault="00493273" w:rsidP="003C7637">
            <w:r>
              <w:t>11</w:t>
            </w:r>
          </w:p>
        </w:tc>
      </w:tr>
      <w:tr w:rsidR="003C7637" w:rsidRPr="000850A7" w14:paraId="5D790B10" w14:textId="77777777" w:rsidTr="00717ED6">
        <w:trPr>
          <w:trHeight w:val="310"/>
        </w:trPr>
        <w:tc>
          <w:tcPr>
            <w:tcW w:w="890" w:type="dxa"/>
          </w:tcPr>
          <w:p w14:paraId="0E98B3F1" w14:textId="4B736EA2" w:rsidR="003C7637" w:rsidRDefault="003C7637" w:rsidP="003C7637">
            <w:r>
              <w:t>2024</w:t>
            </w:r>
          </w:p>
        </w:tc>
        <w:tc>
          <w:tcPr>
            <w:tcW w:w="1783" w:type="dxa"/>
          </w:tcPr>
          <w:p w14:paraId="133BDDCD" w14:textId="709BA989" w:rsidR="003C7637" w:rsidRPr="00477FFE" w:rsidRDefault="00F33C6D" w:rsidP="003C7637">
            <w:r>
              <w:t>1</w:t>
            </w:r>
            <w:r w:rsidR="00077F2A">
              <w:t>250</w:t>
            </w:r>
          </w:p>
        </w:tc>
        <w:tc>
          <w:tcPr>
            <w:tcW w:w="1637" w:type="dxa"/>
          </w:tcPr>
          <w:p w14:paraId="7AB8AC41" w14:textId="570731CF" w:rsidR="003C7637" w:rsidRPr="00477FFE" w:rsidRDefault="00BD1B7A" w:rsidP="003C7637">
            <w:r>
              <w:t>85</w:t>
            </w:r>
          </w:p>
        </w:tc>
        <w:tc>
          <w:tcPr>
            <w:tcW w:w="1758" w:type="dxa"/>
          </w:tcPr>
          <w:p w14:paraId="19B52EF4" w14:textId="42EB46C8" w:rsidR="003C7637" w:rsidRPr="00477FFE" w:rsidRDefault="00493273" w:rsidP="003C7637">
            <w:r>
              <w:t>50</w:t>
            </w:r>
            <w:r w:rsidR="00BD1B7A">
              <w:t>5</w:t>
            </w:r>
          </w:p>
        </w:tc>
        <w:tc>
          <w:tcPr>
            <w:tcW w:w="1429" w:type="dxa"/>
          </w:tcPr>
          <w:p w14:paraId="56D70B80" w14:textId="42B6C9F9" w:rsidR="003C7637" w:rsidRPr="00477FFE" w:rsidRDefault="00493273" w:rsidP="003C7637">
            <w:r>
              <w:t>250</w:t>
            </w:r>
          </w:p>
        </w:tc>
        <w:tc>
          <w:tcPr>
            <w:tcW w:w="1559" w:type="dxa"/>
          </w:tcPr>
          <w:p w14:paraId="12E10492" w14:textId="01700D31" w:rsidR="003C7637" w:rsidRPr="00477FFE" w:rsidRDefault="00493273" w:rsidP="003C7637">
            <w:r>
              <w:t>8</w:t>
            </w:r>
          </w:p>
        </w:tc>
      </w:tr>
    </w:tbl>
    <w:p w14:paraId="4604E573" w14:textId="77777777" w:rsidR="007C318B" w:rsidRDefault="007C318B" w:rsidP="00717ED6">
      <w:pPr>
        <w:widowControl w:val="0"/>
        <w:autoSpaceDE w:val="0"/>
        <w:autoSpaceDN w:val="0"/>
        <w:adjustRightInd w:val="0"/>
        <w:spacing w:after="240" w:line="480" w:lineRule="atLeast"/>
        <w:contextualSpacing/>
        <w:rPr>
          <w:rFonts w:eastAsiaTheme="minorHAnsi" w:cs="Times"/>
          <w:color w:val="000000"/>
          <w:sz w:val="42"/>
          <w:szCs w:val="42"/>
          <w:lang w:eastAsia="en-US"/>
        </w:rPr>
      </w:pPr>
    </w:p>
    <w:p w14:paraId="5C0AE4BC" w14:textId="77777777" w:rsidR="007C318B" w:rsidRDefault="007C318B" w:rsidP="00717ED6">
      <w:pPr>
        <w:widowControl w:val="0"/>
        <w:autoSpaceDE w:val="0"/>
        <w:autoSpaceDN w:val="0"/>
        <w:adjustRightInd w:val="0"/>
        <w:spacing w:after="240" w:line="480" w:lineRule="atLeast"/>
        <w:contextualSpacing/>
        <w:rPr>
          <w:rFonts w:eastAsiaTheme="minorHAnsi" w:cs="Times"/>
          <w:color w:val="000000"/>
          <w:sz w:val="42"/>
          <w:szCs w:val="42"/>
          <w:lang w:eastAsia="en-US"/>
        </w:rPr>
      </w:pPr>
    </w:p>
    <w:p w14:paraId="75E84D60" w14:textId="77777777" w:rsidR="00A805B3" w:rsidRDefault="00A805B3" w:rsidP="00717ED6">
      <w:pPr>
        <w:widowControl w:val="0"/>
        <w:autoSpaceDE w:val="0"/>
        <w:autoSpaceDN w:val="0"/>
        <w:adjustRightInd w:val="0"/>
        <w:spacing w:after="240" w:line="480" w:lineRule="atLeast"/>
        <w:contextualSpacing/>
        <w:rPr>
          <w:rFonts w:eastAsiaTheme="minorHAnsi" w:cs="Times"/>
          <w:color w:val="000000"/>
          <w:sz w:val="42"/>
          <w:szCs w:val="42"/>
          <w:lang w:eastAsia="en-US"/>
        </w:rPr>
      </w:pPr>
    </w:p>
    <w:p w14:paraId="0A1AD23A" w14:textId="77777777" w:rsidR="00A805B3" w:rsidRDefault="00A805B3" w:rsidP="00717ED6">
      <w:pPr>
        <w:widowControl w:val="0"/>
        <w:autoSpaceDE w:val="0"/>
        <w:autoSpaceDN w:val="0"/>
        <w:adjustRightInd w:val="0"/>
        <w:spacing w:after="240" w:line="480" w:lineRule="atLeast"/>
        <w:contextualSpacing/>
        <w:rPr>
          <w:rFonts w:eastAsiaTheme="minorHAnsi" w:cs="Times"/>
          <w:color w:val="000000"/>
          <w:sz w:val="42"/>
          <w:szCs w:val="42"/>
          <w:lang w:eastAsia="en-US"/>
        </w:rPr>
      </w:pPr>
    </w:p>
    <w:p w14:paraId="602EECA6" w14:textId="6BED4FC9" w:rsidR="00717ED6" w:rsidRPr="00717ED6" w:rsidRDefault="00717ED6" w:rsidP="00717ED6">
      <w:pPr>
        <w:widowControl w:val="0"/>
        <w:autoSpaceDE w:val="0"/>
        <w:autoSpaceDN w:val="0"/>
        <w:adjustRightInd w:val="0"/>
        <w:spacing w:after="240" w:line="480" w:lineRule="atLeast"/>
        <w:contextualSpacing/>
        <w:rPr>
          <w:rFonts w:eastAsiaTheme="minorHAnsi" w:cs="Times"/>
          <w:color w:val="000000"/>
          <w:lang w:eastAsia="en-US"/>
        </w:rPr>
      </w:pPr>
      <w:r w:rsidRPr="00717ED6">
        <w:rPr>
          <w:rFonts w:eastAsiaTheme="minorHAnsi" w:cs="Times"/>
          <w:color w:val="000000"/>
          <w:sz w:val="42"/>
          <w:szCs w:val="42"/>
          <w:lang w:eastAsia="en-US"/>
        </w:rPr>
        <w:lastRenderedPageBreak/>
        <w:t xml:space="preserve">Verksamheten </w:t>
      </w:r>
    </w:p>
    <w:p w14:paraId="03397A7E"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sz w:val="32"/>
          <w:szCs w:val="32"/>
          <w:lang w:eastAsia="en-US"/>
        </w:rPr>
      </w:pPr>
    </w:p>
    <w:p w14:paraId="4F1CF39D" w14:textId="35F4C48C"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Klubbens verksamhet leds av fast personal med en anställningsgrad om 4,</w:t>
      </w:r>
      <w:r w:rsidR="008171BE">
        <w:rPr>
          <w:rFonts w:eastAsiaTheme="minorHAnsi" w:cs="Times"/>
          <w:color w:val="000000"/>
          <w:lang w:eastAsia="en-US"/>
        </w:rPr>
        <w:t>6</w:t>
      </w:r>
      <w:r w:rsidRPr="00717ED6">
        <w:rPr>
          <w:rFonts w:eastAsiaTheme="minorHAnsi" w:cs="Times"/>
          <w:color w:val="000000"/>
          <w:lang w:eastAsia="en-US"/>
        </w:rPr>
        <w:t xml:space="preserve"> heltid och ca 50 timanställda tränare. Verksamheten är indelad i fyra olika delar och här följer en kort beskrivning av dessa.</w:t>
      </w:r>
    </w:p>
    <w:p w14:paraId="24BA9E96"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p>
    <w:p w14:paraId="2662B517" w14:textId="77777777" w:rsidR="00717ED6" w:rsidRPr="00717ED6" w:rsidRDefault="00717ED6" w:rsidP="005E72B1">
      <w:pPr>
        <w:rPr>
          <w:rFonts w:cstheme="minorHAnsi"/>
          <w:b/>
          <w:sz w:val="32"/>
          <w:szCs w:val="32"/>
        </w:rPr>
      </w:pPr>
      <w:r w:rsidRPr="00717ED6">
        <w:rPr>
          <w:rFonts w:cstheme="minorHAnsi"/>
          <w:b/>
          <w:sz w:val="32"/>
          <w:szCs w:val="32"/>
        </w:rPr>
        <w:t>Bollskolan</w:t>
      </w:r>
    </w:p>
    <w:p w14:paraId="33C9E99B"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 xml:space="preserve">-STK vill att bollskolan ska vara en lekfull introduktion till idrottande. </w:t>
      </w:r>
    </w:p>
    <w:p w14:paraId="6413A644"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Här får barn i åldrarna 4–6-år träna massor av koordination och bollkontroll i en träningsmiljö där våra ledare främjar glädje, samarbete och rörelseförståelse.</w:t>
      </w:r>
      <w:r w:rsidRPr="00717ED6">
        <w:rPr>
          <w:rFonts w:ascii="MS Gothic" w:eastAsia="MS Gothic" w:hAnsi="MS Gothic" w:cs="MS Gothic" w:hint="eastAsia"/>
          <w:color w:val="000000"/>
          <w:lang w:eastAsia="en-US"/>
        </w:rPr>
        <w:t> </w:t>
      </w:r>
    </w:p>
    <w:p w14:paraId="60DE5911"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 xml:space="preserve">-”Spelutveckling” är vidareutvecklat. På initiativ av Svenska TF har de flesta av landets klubbar anslutit till konceptet med mål att unisont utveckla våra unga elever på ett ännu effektivare sätt. </w:t>
      </w:r>
    </w:p>
    <w:p w14:paraId="4D0BBD43"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p>
    <w:p w14:paraId="5668963F" w14:textId="77777777" w:rsidR="00717ED6" w:rsidRPr="00717ED6" w:rsidRDefault="00717ED6" w:rsidP="005E72B1">
      <w:pPr>
        <w:rPr>
          <w:rFonts w:cstheme="minorHAnsi"/>
          <w:b/>
          <w:sz w:val="32"/>
          <w:szCs w:val="32"/>
        </w:rPr>
      </w:pPr>
      <w:r w:rsidRPr="00717ED6">
        <w:rPr>
          <w:rFonts w:cstheme="minorHAnsi"/>
          <w:b/>
          <w:sz w:val="32"/>
          <w:szCs w:val="32"/>
        </w:rPr>
        <w:t xml:space="preserve">Tennisskolan </w:t>
      </w:r>
    </w:p>
    <w:p w14:paraId="0558BFBD"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 xml:space="preserve">-Tennisskolan vänder sig till spelare mellan 6–19-år, på alla nivåer. Vi i STK vill att fler får möjlighet att prova på tävlingstennis därför bedriver vi regelbundna matchträningar både i Edsbergs Tennishall och i Kungsängen TK. Året innebar att STK hade 1000 deltagartillfällen. </w:t>
      </w:r>
    </w:p>
    <w:p w14:paraId="38C068C3"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-Av Tennisskolans 500 elever tränar ca 125 barn två till tre gånger per vecka vilket är en ökning mot föregående år.</w:t>
      </w:r>
    </w:p>
    <w:p w14:paraId="487FD608"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-Läger har arrangerats på alla skollov (11 st.) på hemmaplan men även i Jönköping och Eskilstuna.</w:t>
      </w:r>
    </w:p>
    <w:p w14:paraId="6B42DEE6" w14:textId="69A600DC"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 xml:space="preserve">Varje sommar bedriver vi i samarbete med Sollentuna kommun läger för kommunens barn, </w:t>
      </w:r>
      <w:r w:rsidR="00D173C1">
        <w:rPr>
          <w:rFonts w:eastAsiaTheme="minorHAnsi" w:cs="Times"/>
          <w:color w:val="000000"/>
          <w:lang w:eastAsia="en-US"/>
        </w:rPr>
        <w:t xml:space="preserve">där </w:t>
      </w:r>
      <w:r w:rsidRPr="00717ED6">
        <w:rPr>
          <w:rFonts w:eastAsiaTheme="minorHAnsi" w:cs="Times"/>
          <w:color w:val="000000"/>
          <w:lang w:eastAsia="en-US"/>
        </w:rPr>
        <w:t xml:space="preserve">de flesta får sin första kontakt med tennisen. </w:t>
      </w:r>
    </w:p>
    <w:p w14:paraId="7F6E1044" w14:textId="471736D3"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-Paratennisen har vuxit till 20 elever</w:t>
      </w:r>
      <w:r w:rsidR="00590DE4">
        <w:rPr>
          <w:rFonts w:eastAsiaTheme="minorHAnsi" w:cs="Times"/>
          <w:color w:val="000000"/>
          <w:lang w:eastAsia="en-US"/>
        </w:rPr>
        <w:t>, som</w:t>
      </w:r>
      <w:r w:rsidRPr="00717ED6">
        <w:rPr>
          <w:rFonts w:eastAsiaTheme="minorHAnsi" w:cs="Times"/>
          <w:color w:val="000000"/>
          <w:lang w:eastAsia="en-US"/>
        </w:rPr>
        <w:t xml:space="preserve"> får stort beröm för dess kvalitet av Svenska Tennisförbundet</w:t>
      </w:r>
      <w:r w:rsidR="00590DE4">
        <w:rPr>
          <w:rFonts w:eastAsiaTheme="minorHAnsi" w:cs="Times"/>
          <w:color w:val="000000"/>
          <w:lang w:eastAsia="en-US"/>
        </w:rPr>
        <w:t>.</w:t>
      </w:r>
    </w:p>
    <w:p w14:paraId="3C730481" w14:textId="3E5A6960"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-Tennis utanför banan (fysisk träning) erbjuds hela Tennisskolan. Denna gren har vuxit sig stor och är unik i svensk klubbtennis,</w:t>
      </w:r>
      <w:r w:rsidR="00E8644F">
        <w:rPr>
          <w:rFonts w:eastAsiaTheme="minorHAnsi" w:cs="Times"/>
          <w:color w:val="000000"/>
          <w:lang w:eastAsia="en-US"/>
        </w:rPr>
        <w:t xml:space="preserve"> då</w:t>
      </w:r>
      <w:r w:rsidRPr="00717ED6">
        <w:rPr>
          <w:rFonts w:eastAsiaTheme="minorHAnsi" w:cs="Times"/>
          <w:color w:val="000000"/>
          <w:lang w:eastAsia="en-US"/>
        </w:rPr>
        <w:t xml:space="preserve"> 50 barn och ungdomar deltar regelbundet. </w:t>
      </w:r>
    </w:p>
    <w:p w14:paraId="23808FD3"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i/>
          <w:iCs/>
          <w:color w:val="000000"/>
          <w:sz w:val="32"/>
          <w:szCs w:val="32"/>
          <w:lang w:eastAsia="en-US"/>
        </w:rPr>
      </w:pPr>
    </w:p>
    <w:p w14:paraId="161A45A8"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i/>
          <w:iCs/>
          <w:color w:val="000000"/>
          <w:sz w:val="32"/>
          <w:szCs w:val="32"/>
          <w:lang w:eastAsia="en-US"/>
        </w:rPr>
      </w:pPr>
    </w:p>
    <w:p w14:paraId="08EEF3C2" w14:textId="77777777" w:rsidR="00717ED6" w:rsidRPr="00717ED6" w:rsidRDefault="00717ED6" w:rsidP="005E72B1">
      <w:pPr>
        <w:rPr>
          <w:rFonts w:cstheme="minorHAnsi"/>
          <w:b/>
          <w:sz w:val="32"/>
          <w:szCs w:val="32"/>
        </w:rPr>
      </w:pPr>
      <w:r w:rsidRPr="00717ED6">
        <w:rPr>
          <w:rFonts w:cstheme="minorHAnsi"/>
          <w:b/>
          <w:sz w:val="32"/>
          <w:szCs w:val="32"/>
        </w:rPr>
        <w:t xml:space="preserve">Tävlingsskolan </w:t>
      </w:r>
    </w:p>
    <w:p w14:paraId="520A1605"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sz w:val="32"/>
          <w:szCs w:val="32"/>
          <w:lang w:eastAsia="en-US"/>
        </w:rPr>
        <w:t>-</w:t>
      </w:r>
      <w:r w:rsidRPr="00717ED6">
        <w:rPr>
          <w:rFonts w:eastAsiaTheme="minorHAnsi" w:cs="Times"/>
          <w:color w:val="000000"/>
          <w:lang w:eastAsia="en-US"/>
        </w:rPr>
        <w:t xml:space="preserve">Tävlingsskolan är för elever 12 år och uppåt som tävlar regelbundet och har en hög egen drivkraft för att förbättra sin tennis. </w:t>
      </w:r>
    </w:p>
    <w:p w14:paraId="67FB8EA9"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 xml:space="preserve">Förutom den ordinarie träningen arrangeras matchträning och läger under skolloven. Resor i klubbens regi har bland annat gått till Båstad, Jönköping, Eskilstuna och Göteborg. </w:t>
      </w:r>
    </w:p>
    <w:p w14:paraId="389CE939"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i/>
          <w:iCs/>
          <w:color w:val="000000"/>
          <w:sz w:val="32"/>
          <w:szCs w:val="32"/>
          <w:lang w:eastAsia="en-US"/>
        </w:rPr>
      </w:pPr>
    </w:p>
    <w:p w14:paraId="07A19081" w14:textId="77777777" w:rsidR="00A805B3" w:rsidRDefault="00A805B3" w:rsidP="005E72B1">
      <w:pPr>
        <w:rPr>
          <w:rFonts w:cstheme="minorHAnsi"/>
          <w:b/>
          <w:sz w:val="32"/>
          <w:szCs w:val="32"/>
        </w:rPr>
      </w:pPr>
    </w:p>
    <w:p w14:paraId="76AC04E6" w14:textId="41FFA674" w:rsidR="00717ED6" w:rsidRPr="00717ED6" w:rsidRDefault="00717ED6" w:rsidP="005E72B1">
      <w:pPr>
        <w:rPr>
          <w:rFonts w:cstheme="minorHAnsi"/>
          <w:b/>
          <w:sz w:val="32"/>
          <w:szCs w:val="32"/>
        </w:rPr>
      </w:pPr>
      <w:r w:rsidRPr="00717ED6">
        <w:rPr>
          <w:rFonts w:cstheme="minorHAnsi"/>
          <w:b/>
          <w:sz w:val="32"/>
          <w:szCs w:val="32"/>
        </w:rPr>
        <w:lastRenderedPageBreak/>
        <w:t xml:space="preserve">Vuxenträning </w:t>
      </w:r>
    </w:p>
    <w:p w14:paraId="4044D98D"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 xml:space="preserve">-I våra tenniskurser för vuxna erbjuds möjlighet att spela tennis på alla nivåer, från nybörjare till mer erfarna spelare som är aktiva i divisionsspel runtom i Sollentuna. </w:t>
      </w:r>
    </w:p>
    <w:p w14:paraId="2C5AC293"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-På alla ”skollov” arrangeras det läger, 11 läger per säsong. Vi har sett intresset öka då deltagarantalet på alla läger har ökat stadigt under verksamhetsåret.</w:t>
      </w:r>
    </w:p>
    <w:p w14:paraId="30E75EC4"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-Dagtidsträningen har vuxit sig stark, bedrivs tisdag -  fredag. Flera deltagare som är hemmahörande i andra föreningar har hört talas om oss och deltar regelbundet.</w:t>
      </w:r>
    </w:p>
    <w:p w14:paraId="372B451E"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p>
    <w:p w14:paraId="1207676B" w14:textId="77777777" w:rsidR="00717ED6" w:rsidRPr="00717ED6" w:rsidRDefault="00717ED6" w:rsidP="005E72B1">
      <w:pPr>
        <w:rPr>
          <w:rFonts w:cstheme="minorHAnsi"/>
          <w:b/>
          <w:sz w:val="32"/>
          <w:szCs w:val="32"/>
        </w:rPr>
      </w:pPr>
      <w:r w:rsidRPr="00717ED6">
        <w:rPr>
          <w:rFonts w:cstheme="minorHAnsi"/>
          <w:b/>
          <w:sz w:val="32"/>
          <w:szCs w:val="32"/>
        </w:rPr>
        <w:t xml:space="preserve">Tävlingsverksamheten </w:t>
      </w:r>
    </w:p>
    <w:p w14:paraId="41172D57"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-Vi arrangerade fyra SO-tour turneringar för våra Midi- och Maxitennisspelare, barn 7-11 år.</w:t>
      </w:r>
    </w:p>
    <w:p w14:paraId="313348A9"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Klubbmästerskap anordnas två gånger per år.</w:t>
      </w:r>
      <w:r w:rsidRPr="00717ED6">
        <w:rPr>
          <w:rFonts w:ascii="MS Gothic" w:eastAsia="MS Gothic" w:hAnsi="MS Gothic" w:cs="MS Gothic" w:hint="eastAsia"/>
          <w:color w:val="000000"/>
          <w:lang w:eastAsia="en-US"/>
        </w:rPr>
        <w:t> </w:t>
      </w:r>
    </w:p>
    <w:p w14:paraId="17773E02"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 xml:space="preserve">STK deltar i Svenska Tennis Ligan med följande lag: </w:t>
      </w:r>
    </w:p>
    <w:p w14:paraId="5492988F"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 xml:space="preserve">Herrar 35 och 45 </w:t>
      </w:r>
    </w:p>
    <w:p w14:paraId="16F38AE1"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Flickor 13, två lag.</w:t>
      </w:r>
    </w:p>
    <w:p w14:paraId="1823A6EB"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Pojkar 15</w:t>
      </w:r>
    </w:p>
    <w:p w14:paraId="2AC73C4C" w14:textId="77777777" w:rsidR="00717ED6" w:rsidRPr="00717ED6" w:rsidRDefault="00717ED6" w:rsidP="00717ED6">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Herrlag.</w:t>
      </w:r>
    </w:p>
    <w:p w14:paraId="4BDC3C05" w14:textId="77777777" w:rsidR="00324D72" w:rsidRDefault="00717ED6" w:rsidP="00324D72">
      <w:pPr>
        <w:widowControl w:val="0"/>
        <w:autoSpaceDE w:val="0"/>
        <w:autoSpaceDN w:val="0"/>
        <w:adjustRightInd w:val="0"/>
        <w:spacing w:after="240" w:line="360" w:lineRule="atLeast"/>
        <w:contextualSpacing/>
        <w:rPr>
          <w:rFonts w:eastAsiaTheme="minorHAnsi" w:cs="Times"/>
          <w:color w:val="000000"/>
          <w:lang w:eastAsia="en-US"/>
        </w:rPr>
      </w:pPr>
      <w:r w:rsidRPr="00717ED6">
        <w:rPr>
          <w:rFonts w:eastAsiaTheme="minorHAnsi" w:cs="Times"/>
          <w:color w:val="000000"/>
          <w:lang w:eastAsia="en-US"/>
        </w:rPr>
        <w:t>Våra juniorer har under året vunnit eller nått långt flertalet tävlingar i distriktet.</w:t>
      </w:r>
      <w:r w:rsidRPr="00717ED6">
        <w:rPr>
          <w:rFonts w:ascii="MS Gothic" w:eastAsia="MS Gothic" w:hAnsi="MS Gothic" w:cs="MS Gothic" w:hint="eastAsia"/>
          <w:color w:val="000000"/>
          <w:lang w:eastAsia="en-US"/>
        </w:rPr>
        <w:t> </w:t>
      </w:r>
    </w:p>
    <w:p w14:paraId="5F5A1755" w14:textId="77777777" w:rsidR="00324D72" w:rsidRDefault="00324D72" w:rsidP="00324D72">
      <w:pPr>
        <w:widowControl w:val="0"/>
        <w:autoSpaceDE w:val="0"/>
        <w:autoSpaceDN w:val="0"/>
        <w:adjustRightInd w:val="0"/>
        <w:spacing w:after="240" w:line="360" w:lineRule="atLeast"/>
        <w:contextualSpacing/>
        <w:rPr>
          <w:rFonts w:eastAsiaTheme="minorHAnsi" w:cs="Times"/>
          <w:color w:val="000000"/>
          <w:lang w:eastAsia="en-US"/>
        </w:rPr>
      </w:pPr>
    </w:p>
    <w:p w14:paraId="34106B27" w14:textId="5AF7613C" w:rsidR="004D129A" w:rsidRPr="00324D72" w:rsidRDefault="004D129A" w:rsidP="00324D72">
      <w:pPr>
        <w:widowControl w:val="0"/>
        <w:autoSpaceDE w:val="0"/>
        <w:autoSpaceDN w:val="0"/>
        <w:adjustRightInd w:val="0"/>
        <w:spacing w:after="240" w:line="360" w:lineRule="atLeast"/>
        <w:contextualSpacing/>
        <w:rPr>
          <w:rFonts w:eastAsiaTheme="minorHAnsi" w:cs="Times"/>
          <w:color w:val="000000"/>
          <w:lang w:eastAsia="en-US"/>
        </w:rPr>
      </w:pPr>
      <w:r w:rsidRPr="005E72B1">
        <w:rPr>
          <w:rFonts w:cstheme="minorHAnsi"/>
          <w:b/>
          <w:sz w:val="32"/>
          <w:szCs w:val="32"/>
        </w:rPr>
        <w:t xml:space="preserve">Organisation </w:t>
      </w:r>
    </w:p>
    <w:p w14:paraId="74EB7FEC" w14:textId="77777777" w:rsidR="004D129A" w:rsidRPr="00263C90" w:rsidRDefault="004D129A" w:rsidP="00263C90">
      <w:pPr>
        <w:widowControl w:val="0"/>
        <w:autoSpaceDE w:val="0"/>
        <w:autoSpaceDN w:val="0"/>
        <w:adjustRightInd w:val="0"/>
        <w:spacing w:after="240" w:line="360" w:lineRule="atLeast"/>
        <w:contextualSpacing/>
        <w:rPr>
          <w:rFonts w:eastAsiaTheme="minorHAnsi" w:cs="Times"/>
          <w:color w:val="000000"/>
          <w:lang w:eastAsia="en-US"/>
        </w:rPr>
      </w:pPr>
      <w:r w:rsidRPr="00263C90">
        <w:rPr>
          <w:rFonts w:eastAsiaTheme="minorHAnsi" w:cs="Times"/>
          <w:color w:val="000000"/>
          <w:lang w:eastAsia="en-US"/>
        </w:rPr>
        <w:t xml:space="preserve">Under verksamhetsåret har följande personer varit fast anställda i Sollentuna Tennisklubb: </w:t>
      </w:r>
    </w:p>
    <w:p w14:paraId="109F9287" w14:textId="77777777" w:rsidR="004D129A" w:rsidRPr="00263C90" w:rsidRDefault="004D129A" w:rsidP="00263C90">
      <w:pPr>
        <w:widowControl w:val="0"/>
        <w:autoSpaceDE w:val="0"/>
        <w:autoSpaceDN w:val="0"/>
        <w:adjustRightInd w:val="0"/>
        <w:spacing w:after="240" w:line="360" w:lineRule="atLeast"/>
        <w:contextualSpacing/>
        <w:rPr>
          <w:rFonts w:eastAsiaTheme="minorHAnsi" w:cs="Times"/>
          <w:color w:val="000000"/>
          <w:lang w:eastAsia="en-US"/>
        </w:rPr>
      </w:pPr>
      <w:r w:rsidRPr="003B52F4">
        <w:rPr>
          <w:rFonts w:cstheme="minorHAnsi"/>
          <w:b/>
        </w:rPr>
        <w:t>Valentin ”Valle” Manolescu</w:t>
      </w:r>
      <w:r w:rsidRPr="004D129A">
        <w:rPr>
          <w:rFonts w:asciiTheme="majorHAnsi" w:hAnsiTheme="majorHAnsi" w:cstheme="majorHAnsi"/>
          <w:b/>
          <w:sz w:val="32"/>
        </w:rPr>
        <w:t xml:space="preserve"> </w:t>
      </w:r>
      <w:r w:rsidRPr="00263C90">
        <w:rPr>
          <w:rFonts w:eastAsiaTheme="minorHAnsi" w:cs="Times"/>
          <w:color w:val="000000"/>
          <w:lang w:eastAsia="en-US"/>
        </w:rPr>
        <w:t xml:space="preserve">har under året arbetat som sportansvarig och fokuserat mycket strukturella förbättringar i alla verksamhetsområden såsom budget, tränarutbildning och elevutbildning. </w:t>
      </w:r>
    </w:p>
    <w:p w14:paraId="54C4F226" w14:textId="77777777" w:rsidR="004D129A" w:rsidRPr="00263C90" w:rsidRDefault="004D129A" w:rsidP="00263C90">
      <w:pPr>
        <w:widowControl w:val="0"/>
        <w:autoSpaceDE w:val="0"/>
        <w:autoSpaceDN w:val="0"/>
        <w:adjustRightInd w:val="0"/>
        <w:spacing w:after="240" w:line="360" w:lineRule="atLeast"/>
        <w:contextualSpacing/>
        <w:rPr>
          <w:rFonts w:eastAsiaTheme="minorHAnsi" w:cs="Times"/>
          <w:color w:val="000000"/>
          <w:lang w:eastAsia="en-US"/>
        </w:rPr>
      </w:pPr>
      <w:r w:rsidRPr="00263C90">
        <w:rPr>
          <w:rFonts w:eastAsiaTheme="minorHAnsi" w:cs="Times"/>
          <w:color w:val="000000"/>
          <w:lang w:eastAsia="en-US"/>
        </w:rPr>
        <w:t>I slutet på året övergick tjänsten till klubbchef med hallansvar.</w:t>
      </w:r>
    </w:p>
    <w:p w14:paraId="17FD81BA" w14:textId="77777777" w:rsidR="00324D72" w:rsidRDefault="00324D72" w:rsidP="004D129A">
      <w:pPr>
        <w:spacing w:after="160" w:line="259" w:lineRule="auto"/>
        <w:rPr>
          <w:rFonts w:cstheme="minorHAnsi"/>
          <w:b/>
        </w:rPr>
      </w:pPr>
    </w:p>
    <w:p w14:paraId="36CFB598" w14:textId="63142C89" w:rsidR="004D129A" w:rsidRPr="00263C90" w:rsidRDefault="004D129A" w:rsidP="004D129A">
      <w:pPr>
        <w:spacing w:after="160" w:line="259" w:lineRule="auto"/>
        <w:rPr>
          <w:rFonts w:eastAsiaTheme="minorHAnsi" w:cs="Times"/>
          <w:color w:val="000000"/>
          <w:lang w:eastAsia="en-US"/>
        </w:rPr>
      </w:pPr>
      <w:r w:rsidRPr="003B52F4">
        <w:rPr>
          <w:rFonts w:cstheme="minorHAnsi"/>
          <w:b/>
        </w:rPr>
        <w:t>Magnus Sjöberg</w:t>
      </w:r>
      <w:r w:rsidRPr="004D129A">
        <w:rPr>
          <w:rFonts w:asciiTheme="majorHAnsi" w:hAnsiTheme="majorHAnsi" w:cstheme="majorHAnsi"/>
          <w:b/>
          <w:sz w:val="32"/>
        </w:rPr>
        <w:t xml:space="preserve"> </w:t>
      </w:r>
      <w:r w:rsidR="003B52F4" w:rsidRPr="00C2534F">
        <w:rPr>
          <w:rFonts w:eastAsiaTheme="minorHAnsi" w:cs="Times"/>
          <w:color w:val="000000"/>
          <w:lang w:eastAsia="en-US"/>
        </w:rPr>
        <w:t>har haft ansvaret</w:t>
      </w:r>
      <w:r w:rsidRPr="00263C90">
        <w:rPr>
          <w:rFonts w:eastAsiaTheme="minorHAnsi" w:cs="Times"/>
          <w:color w:val="000000"/>
          <w:lang w:eastAsia="en-US"/>
        </w:rPr>
        <w:t xml:space="preserve"> över Vuxenträningen och Tennisskolans matchträningar.</w:t>
      </w:r>
      <w:r w:rsidRPr="00263C90">
        <w:rPr>
          <w:rFonts w:ascii="MS Gothic" w:eastAsia="MS Gothic" w:hAnsi="MS Gothic" w:cs="MS Gothic" w:hint="eastAsia"/>
          <w:color w:val="000000"/>
          <w:lang w:eastAsia="en-US"/>
        </w:rPr>
        <w:t> </w:t>
      </w:r>
      <w:r w:rsidRPr="00263C90">
        <w:rPr>
          <w:rFonts w:eastAsiaTheme="minorHAnsi" w:cs="Times"/>
          <w:color w:val="000000"/>
          <w:lang w:eastAsia="en-US"/>
        </w:rPr>
        <w:t xml:space="preserve">Bortsett att fylla alla ordinarie träningsgrupper med hög kvalitet på grupp- och tränarsammansättning, anordnat läger har Magnus utökat dagtidsträningen på vardagar, Sign In, Matchträning och Cardiotennis. </w:t>
      </w:r>
    </w:p>
    <w:p w14:paraId="23A97D17" w14:textId="1E829160" w:rsidR="004D129A" w:rsidRPr="004D129A" w:rsidRDefault="004D129A" w:rsidP="004D129A">
      <w:pPr>
        <w:spacing w:after="160" w:line="259" w:lineRule="auto"/>
        <w:rPr>
          <w:rFonts w:asciiTheme="majorHAnsi" w:hAnsiTheme="majorHAnsi" w:cstheme="majorHAnsi"/>
          <w:b/>
          <w:sz w:val="32"/>
        </w:rPr>
      </w:pPr>
      <w:r w:rsidRPr="003B52F4">
        <w:rPr>
          <w:rFonts w:cstheme="minorHAnsi"/>
          <w:b/>
        </w:rPr>
        <w:t>Maickol Cornejos</w:t>
      </w:r>
      <w:r w:rsidRPr="004D129A">
        <w:rPr>
          <w:rFonts w:asciiTheme="majorHAnsi" w:hAnsiTheme="majorHAnsi" w:cstheme="majorHAnsi"/>
          <w:b/>
          <w:sz w:val="32"/>
        </w:rPr>
        <w:t xml:space="preserve"> </w:t>
      </w:r>
      <w:r w:rsidRPr="00263C90">
        <w:rPr>
          <w:rFonts w:eastAsiaTheme="minorHAnsi" w:cs="Times"/>
          <w:color w:val="000000"/>
          <w:lang w:eastAsia="en-US"/>
        </w:rPr>
        <w:t xml:space="preserve">har </w:t>
      </w:r>
      <w:r w:rsidR="00C2534F" w:rsidRPr="00263C90">
        <w:rPr>
          <w:rFonts w:eastAsiaTheme="minorHAnsi" w:cs="Times"/>
          <w:color w:val="000000"/>
          <w:lang w:eastAsia="en-US"/>
        </w:rPr>
        <w:t xml:space="preserve">under året </w:t>
      </w:r>
      <w:r w:rsidRPr="00263C90">
        <w:rPr>
          <w:rFonts w:eastAsiaTheme="minorHAnsi" w:cs="Times"/>
          <w:color w:val="000000"/>
          <w:lang w:eastAsia="en-US"/>
        </w:rPr>
        <w:t>ansvarat för Tävlingsskolan och Bollskolan</w:t>
      </w:r>
      <w:r w:rsidR="00C2534F">
        <w:rPr>
          <w:rFonts w:eastAsiaTheme="minorHAnsi" w:cs="Times"/>
          <w:color w:val="000000"/>
          <w:lang w:eastAsia="en-US"/>
        </w:rPr>
        <w:t>,</w:t>
      </w:r>
      <w:r w:rsidRPr="00263C90">
        <w:rPr>
          <w:rFonts w:eastAsiaTheme="minorHAnsi" w:cs="Times"/>
          <w:color w:val="000000"/>
          <w:lang w:eastAsia="en-US"/>
        </w:rPr>
        <w:t xml:space="preserve"> med allt vad det innebär</w:t>
      </w:r>
      <w:r w:rsidRPr="004D129A">
        <w:rPr>
          <w:rFonts w:asciiTheme="majorHAnsi" w:hAnsiTheme="majorHAnsi" w:cstheme="majorHAnsi"/>
          <w:b/>
          <w:sz w:val="32"/>
        </w:rPr>
        <w:t xml:space="preserve">.   </w:t>
      </w:r>
    </w:p>
    <w:p w14:paraId="3830901B" w14:textId="24082BF1" w:rsidR="004D129A" w:rsidRPr="00077F2A" w:rsidRDefault="004D129A" w:rsidP="004D129A">
      <w:pPr>
        <w:spacing w:after="160" w:line="259" w:lineRule="auto"/>
        <w:rPr>
          <w:rFonts w:eastAsiaTheme="minorHAnsi" w:cs="Times"/>
          <w:color w:val="000000"/>
          <w:lang w:val="en-US" w:eastAsia="en-US"/>
        </w:rPr>
      </w:pPr>
      <w:r w:rsidRPr="003B52F4">
        <w:rPr>
          <w:rFonts w:cstheme="minorHAnsi"/>
          <w:b/>
        </w:rPr>
        <w:t>Martin Örtengren</w:t>
      </w:r>
      <w:r w:rsidRPr="004D129A">
        <w:rPr>
          <w:rFonts w:asciiTheme="majorHAnsi" w:hAnsiTheme="majorHAnsi" w:cstheme="majorHAnsi"/>
          <w:b/>
          <w:sz w:val="32"/>
        </w:rPr>
        <w:t xml:space="preserve"> </w:t>
      </w:r>
      <w:r w:rsidRPr="00263C90">
        <w:rPr>
          <w:rFonts w:eastAsiaTheme="minorHAnsi" w:cs="Times"/>
          <w:color w:val="000000"/>
          <w:lang w:eastAsia="en-US"/>
        </w:rPr>
        <w:t xml:space="preserve">har </w:t>
      </w:r>
      <w:r w:rsidR="00670390">
        <w:rPr>
          <w:rFonts w:eastAsiaTheme="minorHAnsi" w:cs="Times"/>
          <w:color w:val="000000"/>
          <w:lang w:eastAsia="en-US"/>
        </w:rPr>
        <w:t xml:space="preserve">haft </w:t>
      </w:r>
      <w:r w:rsidRPr="00263C90">
        <w:rPr>
          <w:rFonts w:eastAsiaTheme="minorHAnsi" w:cs="Times"/>
          <w:color w:val="000000"/>
          <w:lang w:eastAsia="en-US"/>
        </w:rPr>
        <w:t>ansvaret för Tennisskolan och Tennis utanför banan (fysisk träning). Martin är även utbildad PT och ansvarar för Sollentuna TK: s fysträning.</w:t>
      </w:r>
      <w:r w:rsidRPr="00263C90">
        <w:rPr>
          <w:rFonts w:ascii="MS Gothic" w:eastAsia="MS Gothic" w:hAnsi="MS Gothic" w:cs="MS Gothic" w:hint="eastAsia"/>
          <w:color w:val="000000"/>
          <w:lang w:eastAsia="en-US"/>
        </w:rPr>
        <w:t> </w:t>
      </w:r>
      <w:proofErr w:type="spellStart"/>
      <w:r w:rsidRPr="00077F2A">
        <w:rPr>
          <w:rFonts w:eastAsiaTheme="minorHAnsi" w:cs="Times"/>
          <w:color w:val="000000"/>
          <w:lang w:val="en-US" w:eastAsia="en-US"/>
        </w:rPr>
        <w:t>Idag</w:t>
      </w:r>
      <w:proofErr w:type="spellEnd"/>
      <w:r w:rsidRPr="00077F2A">
        <w:rPr>
          <w:rFonts w:eastAsiaTheme="minorHAnsi" w:cs="Times"/>
          <w:color w:val="000000"/>
          <w:lang w:val="en-US" w:eastAsia="en-US"/>
        </w:rPr>
        <w:t xml:space="preserve"> </w:t>
      </w:r>
      <w:proofErr w:type="spellStart"/>
      <w:r w:rsidRPr="00077F2A">
        <w:rPr>
          <w:rFonts w:eastAsiaTheme="minorHAnsi" w:cs="Times"/>
          <w:color w:val="000000"/>
          <w:lang w:val="en-US" w:eastAsia="en-US"/>
        </w:rPr>
        <w:t>deltar</w:t>
      </w:r>
      <w:proofErr w:type="spellEnd"/>
      <w:r w:rsidRPr="00077F2A">
        <w:rPr>
          <w:rFonts w:eastAsiaTheme="minorHAnsi" w:cs="Times"/>
          <w:color w:val="000000"/>
          <w:lang w:val="en-US" w:eastAsia="en-US"/>
        </w:rPr>
        <w:t xml:space="preserve"> ca 60 </w:t>
      </w:r>
      <w:proofErr w:type="spellStart"/>
      <w:r w:rsidRPr="00077F2A">
        <w:rPr>
          <w:rFonts w:eastAsiaTheme="minorHAnsi" w:cs="Times"/>
          <w:color w:val="000000"/>
          <w:lang w:val="en-US" w:eastAsia="en-US"/>
        </w:rPr>
        <w:t>elever</w:t>
      </w:r>
      <w:proofErr w:type="spellEnd"/>
      <w:r w:rsidRPr="00077F2A">
        <w:rPr>
          <w:rFonts w:eastAsiaTheme="minorHAnsi" w:cs="Times"/>
          <w:color w:val="000000"/>
          <w:lang w:val="en-US" w:eastAsia="en-US"/>
        </w:rPr>
        <w:t xml:space="preserve"> </w:t>
      </w:r>
      <w:proofErr w:type="spellStart"/>
      <w:r w:rsidRPr="00077F2A">
        <w:rPr>
          <w:rFonts w:eastAsiaTheme="minorHAnsi" w:cs="Times"/>
          <w:color w:val="000000"/>
          <w:lang w:val="en-US" w:eastAsia="en-US"/>
        </w:rPr>
        <w:t>på</w:t>
      </w:r>
      <w:proofErr w:type="spellEnd"/>
      <w:r w:rsidRPr="00077F2A">
        <w:rPr>
          <w:rFonts w:eastAsiaTheme="minorHAnsi" w:cs="Times"/>
          <w:color w:val="000000"/>
          <w:lang w:val="en-US" w:eastAsia="en-US"/>
        </w:rPr>
        <w:t xml:space="preserve"> </w:t>
      </w:r>
      <w:proofErr w:type="spellStart"/>
      <w:r w:rsidRPr="00077F2A">
        <w:rPr>
          <w:rFonts w:eastAsiaTheme="minorHAnsi" w:cs="Times"/>
          <w:color w:val="000000"/>
          <w:lang w:val="en-US" w:eastAsia="en-US"/>
        </w:rPr>
        <w:t>regelbunden</w:t>
      </w:r>
      <w:proofErr w:type="spellEnd"/>
      <w:r w:rsidRPr="00077F2A">
        <w:rPr>
          <w:rFonts w:eastAsiaTheme="minorHAnsi" w:cs="Times"/>
          <w:color w:val="000000"/>
          <w:lang w:val="en-US" w:eastAsia="en-US"/>
        </w:rPr>
        <w:t xml:space="preserve"> basis.  </w:t>
      </w:r>
    </w:p>
    <w:p w14:paraId="18CA44DC" w14:textId="22C0735E" w:rsidR="00A448E2" w:rsidRDefault="004D129A" w:rsidP="004D129A">
      <w:pPr>
        <w:spacing w:after="160" w:line="259" w:lineRule="auto"/>
        <w:rPr>
          <w:rFonts w:eastAsiaTheme="minorHAnsi" w:cs="Times"/>
          <w:color w:val="000000"/>
          <w:lang w:eastAsia="en-US"/>
        </w:rPr>
      </w:pPr>
      <w:r w:rsidRPr="000C2577">
        <w:rPr>
          <w:rFonts w:cstheme="minorHAnsi"/>
          <w:b/>
        </w:rPr>
        <w:t>Mart Kerem</w:t>
      </w:r>
      <w:r w:rsidRPr="000C2577">
        <w:rPr>
          <w:rFonts w:asciiTheme="majorHAnsi" w:hAnsiTheme="majorHAnsi" w:cstheme="majorHAnsi"/>
          <w:b/>
          <w:sz w:val="32"/>
        </w:rPr>
        <w:t xml:space="preserve"> </w:t>
      </w:r>
      <w:r w:rsidRPr="000C2577">
        <w:rPr>
          <w:rFonts w:eastAsiaTheme="minorHAnsi" w:cs="Times"/>
          <w:color w:val="000000"/>
          <w:lang w:eastAsia="en-US"/>
        </w:rPr>
        <w:t>har administrativt ansvar för ekonomi</w:t>
      </w:r>
      <w:r w:rsidR="00A448E2">
        <w:rPr>
          <w:rFonts w:eastAsiaTheme="minorHAnsi" w:cs="Times"/>
          <w:color w:val="000000"/>
          <w:lang w:eastAsia="en-US"/>
        </w:rPr>
        <w:t>, samt medlemshantering.</w:t>
      </w:r>
    </w:p>
    <w:p w14:paraId="59FFFB41" w14:textId="348CCE11" w:rsidR="004D129A" w:rsidRPr="000C2577" w:rsidRDefault="004D129A" w:rsidP="004D129A">
      <w:pPr>
        <w:spacing w:after="160" w:line="259" w:lineRule="auto"/>
        <w:rPr>
          <w:rFonts w:asciiTheme="majorHAnsi" w:hAnsiTheme="majorHAnsi" w:cstheme="majorHAnsi"/>
          <w:b/>
          <w:sz w:val="32"/>
        </w:rPr>
      </w:pPr>
      <w:r w:rsidRPr="000C2577">
        <w:rPr>
          <w:rFonts w:asciiTheme="majorHAnsi" w:hAnsiTheme="majorHAnsi" w:cstheme="majorHAnsi"/>
          <w:b/>
          <w:sz w:val="32"/>
        </w:rPr>
        <w:t xml:space="preserve"> </w:t>
      </w:r>
    </w:p>
    <w:p w14:paraId="6C0667D7" w14:textId="5E21AFB4" w:rsidR="00D17248" w:rsidRDefault="006F4FAE" w:rsidP="00263C90">
      <w:pPr>
        <w:widowControl w:val="0"/>
        <w:autoSpaceDE w:val="0"/>
        <w:autoSpaceDN w:val="0"/>
        <w:adjustRightInd w:val="0"/>
        <w:spacing w:after="240" w:line="360" w:lineRule="atLeast"/>
        <w:contextualSpacing/>
        <w:rPr>
          <w:rFonts w:eastAsiaTheme="minorHAnsi" w:cs="Times"/>
          <w:color w:val="000000"/>
          <w:lang w:eastAsia="en-US"/>
        </w:rPr>
      </w:pPr>
      <w:r>
        <w:rPr>
          <w:rFonts w:eastAsiaTheme="minorHAnsi" w:cs="Times"/>
          <w:color w:val="000000"/>
          <w:lang w:eastAsia="en-US"/>
        </w:rPr>
        <w:lastRenderedPageBreak/>
        <w:t xml:space="preserve">Utöver de fast anställda består en stor del </w:t>
      </w:r>
      <w:r w:rsidR="004D129A" w:rsidRPr="00263C90">
        <w:rPr>
          <w:rFonts w:eastAsiaTheme="minorHAnsi" w:cs="Times"/>
          <w:color w:val="000000"/>
          <w:lang w:eastAsia="en-US"/>
        </w:rPr>
        <w:t>av tränarstyrkan, drygt 50 stycken, av timtränare.</w:t>
      </w:r>
    </w:p>
    <w:p w14:paraId="0B5F3F41" w14:textId="77777777" w:rsidR="00F33C6D" w:rsidRPr="00F33C6D" w:rsidRDefault="00D17248" w:rsidP="00D17248">
      <w:pPr>
        <w:widowControl w:val="0"/>
        <w:autoSpaceDE w:val="0"/>
        <w:autoSpaceDN w:val="0"/>
        <w:adjustRightInd w:val="0"/>
        <w:spacing w:after="240" w:line="360" w:lineRule="atLeast"/>
        <w:contextualSpacing/>
        <w:rPr>
          <w:rFonts w:eastAsiaTheme="minorHAnsi" w:cs="Times"/>
          <w:b/>
          <w:color w:val="000000"/>
          <w:lang w:eastAsia="en-US"/>
        </w:rPr>
      </w:pPr>
      <w:r w:rsidRPr="00F33C6D">
        <w:rPr>
          <w:rFonts w:eastAsiaTheme="minorHAnsi" w:cs="Times"/>
          <w:b/>
          <w:color w:val="000000"/>
          <w:sz w:val="28"/>
          <w:szCs w:val="28"/>
          <w:lang w:eastAsia="en-US"/>
        </w:rPr>
        <w:t>Sammanfattningsvis:</w:t>
      </w:r>
      <w:r w:rsidR="00F33C6D" w:rsidRPr="00F33C6D">
        <w:rPr>
          <w:rFonts w:eastAsiaTheme="minorHAnsi" w:cs="Times"/>
          <w:b/>
          <w:color w:val="000000"/>
          <w:lang w:eastAsia="en-US"/>
        </w:rPr>
        <w:t xml:space="preserve"> </w:t>
      </w:r>
    </w:p>
    <w:p w14:paraId="2522E8B8" w14:textId="600A5E81" w:rsidR="00D17248" w:rsidRPr="00F33C6D" w:rsidRDefault="00D17248" w:rsidP="00D17248">
      <w:pPr>
        <w:widowControl w:val="0"/>
        <w:autoSpaceDE w:val="0"/>
        <w:autoSpaceDN w:val="0"/>
        <w:adjustRightInd w:val="0"/>
        <w:spacing w:after="240" w:line="360" w:lineRule="atLeast"/>
        <w:contextualSpacing/>
        <w:rPr>
          <w:rFonts w:eastAsiaTheme="minorHAnsi" w:cs="Times"/>
          <w:color w:val="000000"/>
          <w:sz w:val="28"/>
          <w:szCs w:val="28"/>
          <w:lang w:eastAsia="en-US"/>
        </w:rPr>
      </w:pPr>
      <w:r w:rsidRPr="00D17248">
        <w:rPr>
          <w:rFonts w:eastAsiaTheme="minorHAnsi" w:cs="Times"/>
          <w:color w:val="000000"/>
          <w:lang w:eastAsia="en-US"/>
        </w:rPr>
        <w:t>Då vi alltid strävar efter att utveckla STK kan man summera året med att:</w:t>
      </w:r>
    </w:p>
    <w:p w14:paraId="474693B7" w14:textId="77777777" w:rsidR="00D17248" w:rsidRPr="00D17248" w:rsidRDefault="00D17248" w:rsidP="00D17248">
      <w:pPr>
        <w:widowControl w:val="0"/>
        <w:autoSpaceDE w:val="0"/>
        <w:autoSpaceDN w:val="0"/>
        <w:adjustRightInd w:val="0"/>
        <w:spacing w:after="240" w:line="360" w:lineRule="atLeast"/>
        <w:contextualSpacing/>
        <w:rPr>
          <w:rFonts w:eastAsiaTheme="minorHAnsi" w:cs="Times"/>
          <w:color w:val="000000"/>
          <w:lang w:eastAsia="en-US"/>
        </w:rPr>
      </w:pPr>
      <w:r w:rsidRPr="00D17248">
        <w:rPr>
          <w:rFonts w:eastAsiaTheme="minorHAnsi" w:cs="Times"/>
          <w:color w:val="000000"/>
          <w:lang w:eastAsia="en-US"/>
        </w:rPr>
        <w:t>-Bollskolan har minskat i antal elever dock har kvaliteten på lektionerna höjts ytterligare. Vi rekryterar vidare, aktivt.</w:t>
      </w:r>
    </w:p>
    <w:p w14:paraId="799DA825" w14:textId="77777777" w:rsidR="00D17248" w:rsidRPr="00D17248" w:rsidRDefault="00D17248" w:rsidP="00D17248">
      <w:pPr>
        <w:widowControl w:val="0"/>
        <w:autoSpaceDE w:val="0"/>
        <w:autoSpaceDN w:val="0"/>
        <w:adjustRightInd w:val="0"/>
        <w:spacing w:after="240" w:line="360" w:lineRule="atLeast"/>
        <w:contextualSpacing/>
        <w:rPr>
          <w:rFonts w:eastAsiaTheme="minorHAnsi" w:cs="Times"/>
          <w:color w:val="000000"/>
          <w:lang w:eastAsia="en-US"/>
        </w:rPr>
      </w:pPr>
      <w:r w:rsidRPr="00D17248">
        <w:rPr>
          <w:rFonts w:eastAsiaTheme="minorHAnsi" w:cs="Times"/>
          <w:color w:val="000000"/>
          <w:lang w:eastAsia="en-US"/>
        </w:rPr>
        <w:t>-Tennisskolan och Tennis Utanför Banan behåller antalet elever dock har kvaliteten höjts markant, dels via utbildningen vi tillhandahåller vilket leder till att fler och fler väljer att träna mer och mer. Vi ser barn komma och träna med varandra innan skolan.</w:t>
      </w:r>
    </w:p>
    <w:p w14:paraId="30489D63" w14:textId="77777777" w:rsidR="00D17248" w:rsidRPr="00D17248" w:rsidRDefault="00D17248" w:rsidP="00D17248">
      <w:pPr>
        <w:widowControl w:val="0"/>
        <w:autoSpaceDE w:val="0"/>
        <w:autoSpaceDN w:val="0"/>
        <w:adjustRightInd w:val="0"/>
        <w:spacing w:after="240" w:line="360" w:lineRule="atLeast"/>
        <w:contextualSpacing/>
        <w:rPr>
          <w:rFonts w:eastAsiaTheme="minorHAnsi" w:cs="Times"/>
          <w:color w:val="000000"/>
          <w:lang w:eastAsia="en-US"/>
        </w:rPr>
      </w:pPr>
      <w:r w:rsidRPr="00D17248">
        <w:rPr>
          <w:rFonts w:eastAsiaTheme="minorHAnsi" w:cs="Times"/>
          <w:color w:val="000000"/>
          <w:lang w:eastAsia="en-US"/>
        </w:rPr>
        <w:t>-Läger, deltagarantalen på varje läger ökar ständigt.</w:t>
      </w:r>
    </w:p>
    <w:p w14:paraId="6CCAA1E0" w14:textId="77777777" w:rsidR="00D17248" w:rsidRPr="00D17248" w:rsidRDefault="00D17248" w:rsidP="00D17248">
      <w:pPr>
        <w:widowControl w:val="0"/>
        <w:autoSpaceDE w:val="0"/>
        <w:autoSpaceDN w:val="0"/>
        <w:adjustRightInd w:val="0"/>
        <w:spacing w:after="240" w:line="360" w:lineRule="atLeast"/>
        <w:contextualSpacing/>
        <w:rPr>
          <w:rFonts w:eastAsiaTheme="minorHAnsi" w:cs="Times"/>
          <w:color w:val="000000"/>
          <w:lang w:eastAsia="en-US"/>
        </w:rPr>
      </w:pPr>
      <w:r w:rsidRPr="00D17248">
        <w:rPr>
          <w:rFonts w:eastAsiaTheme="minorHAnsi" w:cs="Times"/>
          <w:color w:val="000000"/>
          <w:lang w:eastAsia="en-US"/>
        </w:rPr>
        <w:t>-Matchträningarna likaså.</w:t>
      </w:r>
    </w:p>
    <w:p w14:paraId="34B0F015" w14:textId="77777777" w:rsidR="00D17248" w:rsidRPr="00D17248" w:rsidRDefault="00D17248" w:rsidP="00D17248">
      <w:pPr>
        <w:widowControl w:val="0"/>
        <w:autoSpaceDE w:val="0"/>
        <w:autoSpaceDN w:val="0"/>
        <w:adjustRightInd w:val="0"/>
        <w:spacing w:after="240" w:line="360" w:lineRule="atLeast"/>
        <w:contextualSpacing/>
        <w:rPr>
          <w:rFonts w:eastAsiaTheme="minorHAnsi" w:cs="Times"/>
          <w:color w:val="000000"/>
          <w:lang w:eastAsia="en-US"/>
        </w:rPr>
      </w:pPr>
      <w:r w:rsidRPr="00D17248">
        <w:rPr>
          <w:rFonts w:eastAsiaTheme="minorHAnsi" w:cs="Times"/>
          <w:color w:val="000000"/>
          <w:lang w:eastAsia="en-US"/>
        </w:rPr>
        <w:t>-Vuxenträningen växer i antal både på kvällar, helger och dagtid.</w:t>
      </w:r>
    </w:p>
    <w:p w14:paraId="02F72A14" w14:textId="77777777" w:rsidR="00D17248" w:rsidRPr="00D17248" w:rsidRDefault="00D17248" w:rsidP="00D17248">
      <w:pPr>
        <w:widowControl w:val="0"/>
        <w:autoSpaceDE w:val="0"/>
        <w:autoSpaceDN w:val="0"/>
        <w:adjustRightInd w:val="0"/>
        <w:spacing w:after="240" w:line="360" w:lineRule="atLeast"/>
        <w:contextualSpacing/>
        <w:rPr>
          <w:rFonts w:eastAsiaTheme="minorHAnsi" w:cs="Times"/>
          <w:color w:val="000000"/>
          <w:lang w:eastAsia="en-US"/>
        </w:rPr>
      </w:pPr>
      <w:r w:rsidRPr="00D17248">
        <w:rPr>
          <w:rFonts w:eastAsiaTheme="minorHAnsi" w:cs="Times"/>
          <w:color w:val="000000"/>
          <w:lang w:eastAsia="en-US"/>
        </w:rPr>
        <w:t xml:space="preserve">-Tävlingsskolan har sjunkit i antal dock knackar många yngre juniorer på dörren. </w:t>
      </w:r>
    </w:p>
    <w:p w14:paraId="5F15E993" w14:textId="77777777" w:rsidR="00D17248" w:rsidRPr="00D17248" w:rsidRDefault="00D17248" w:rsidP="00D17248">
      <w:pPr>
        <w:widowControl w:val="0"/>
        <w:autoSpaceDE w:val="0"/>
        <w:autoSpaceDN w:val="0"/>
        <w:adjustRightInd w:val="0"/>
        <w:spacing w:after="240" w:line="360" w:lineRule="atLeast"/>
        <w:contextualSpacing/>
        <w:rPr>
          <w:rFonts w:eastAsiaTheme="minorHAnsi" w:cs="Times"/>
          <w:color w:val="000000"/>
          <w:lang w:eastAsia="en-US"/>
        </w:rPr>
      </w:pPr>
    </w:p>
    <w:p w14:paraId="66AEA1F7" w14:textId="77777777" w:rsidR="00D17248" w:rsidRPr="00D17248" w:rsidRDefault="00D17248" w:rsidP="00D17248">
      <w:pPr>
        <w:widowControl w:val="0"/>
        <w:autoSpaceDE w:val="0"/>
        <w:autoSpaceDN w:val="0"/>
        <w:adjustRightInd w:val="0"/>
        <w:spacing w:after="240" w:line="360" w:lineRule="atLeast"/>
        <w:contextualSpacing/>
        <w:rPr>
          <w:rFonts w:eastAsiaTheme="minorHAnsi" w:cs="Times"/>
          <w:color w:val="000000"/>
          <w:lang w:eastAsia="en-US"/>
        </w:rPr>
      </w:pPr>
      <w:r w:rsidRPr="00D17248">
        <w:rPr>
          <w:rFonts w:eastAsiaTheme="minorHAnsi" w:cs="Times"/>
          <w:color w:val="000000"/>
          <w:lang w:eastAsia="en-US"/>
        </w:rPr>
        <w:t>Vi är glada att STK:s 2024 fick högt betyg i den medlemsundersökning som gjordes strax innan nyår.</w:t>
      </w:r>
    </w:p>
    <w:p w14:paraId="2A59AC2F" w14:textId="77777777" w:rsidR="00D17248" w:rsidRDefault="00D17248" w:rsidP="00263C90">
      <w:pPr>
        <w:widowControl w:val="0"/>
        <w:autoSpaceDE w:val="0"/>
        <w:autoSpaceDN w:val="0"/>
        <w:adjustRightInd w:val="0"/>
        <w:spacing w:after="240" w:line="360" w:lineRule="atLeast"/>
        <w:contextualSpacing/>
        <w:rPr>
          <w:rFonts w:eastAsiaTheme="minorHAnsi" w:cs="Times"/>
          <w:color w:val="000000"/>
          <w:lang w:eastAsia="en-US"/>
        </w:rPr>
      </w:pPr>
    </w:p>
    <w:p w14:paraId="7216599E" w14:textId="77777777" w:rsidR="005E72B1" w:rsidRDefault="005E72B1" w:rsidP="00263C90">
      <w:pPr>
        <w:widowControl w:val="0"/>
        <w:autoSpaceDE w:val="0"/>
        <w:autoSpaceDN w:val="0"/>
        <w:adjustRightInd w:val="0"/>
        <w:spacing w:after="240" w:line="360" w:lineRule="atLeast"/>
        <w:contextualSpacing/>
        <w:rPr>
          <w:rFonts w:eastAsiaTheme="minorHAnsi" w:cs="Times"/>
          <w:color w:val="000000"/>
          <w:lang w:eastAsia="en-US"/>
        </w:rPr>
      </w:pPr>
    </w:p>
    <w:p w14:paraId="10FEC796" w14:textId="7EA90536" w:rsidR="00944A8E" w:rsidRPr="00263C90" w:rsidRDefault="005E4CFF" w:rsidP="00263C90">
      <w:pPr>
        <w:widowControl w:val="0"/>
        <w:autoSpaceDE w:val="0"/>
        <w:autoSpaceDN w:val="0"/>
        <w:adjustRightInd w:val="0"/>
        <w:spacing w:after="240" w:line="360" w:lineRule="atLeast"/>
        <w:contextualSpacing/>
        <w:rPr>
          <w:rFonts w:eastAsiaTheme="minorHAnsi" w:cs="Times"/>
          <w:color w:val="000000"/>
          <w:lang w:eastAsia="en-US"/>
        </w:rPr>
      </w:pPr>
      <w:r>
        <w:rPr>
          <w:rFonts w:eastAsiaTheme="minorHAnsi" w:cs="Times"/>
          <w:color w:val="000000"/>
          <w:lang w:eastAsia="en-US"/>
        </w:rPr>
        <w:t xml:space="preserve">Sollentuna 2025-        -         </w:t>
      </w:r>
      <w:r w:rsidR="00944A8E" w:rsidRPr="00263C90">
        <w:rPr>
          <w:rFonts w:eastAsiaTheme="minorHAnsi" w:cs="Times"/>
          <w:color w:val="000000"/>
          <w:lang w:eastAsia="en-US"/>
        </w:rPr>
        <w:t xml:space="preserve"> </w:t>
      </w:r>
    </w:p>
    <w:p w14:paraId="23D29942" w14:textId="77777777" w:rsidR="00944A8E" w:rsidRDefault="00944A8E" w:rsidP="00944A8E"/>
    <w:p w14:paraId="614E44F4" w14:textId="1ECE7FF0" w:rsidR="00944A8E" w:rsidRDefault="00944A8E" w:rsidP="00944A8E">
      <w:r>
        <w:t>Styrelsens underskrifter</w:t>
      </w:r>
      <w:r w:rsidR="00C90F78">
        <w:t>:</w:t>
      </w:r>
      <w:r>
        <w:tab/>
      </w:r>
    </w:p>
    <w:p w14:paraId="12B82587" w14:textId="77777777" w:rsidR="00944A8E" w:rsidRDefault="00944A8E" w:rsidP="00944A8E"/>
    <w:p w14:paraId="19852C2C" w14:textId="5182C937" w:rsidR="00944A8E" w:rsidRPr="00166BC8" w:rsidRDefault="00704153" w:rsidP="00944A8E">
      <w:r w:rsidRPr="00166BC8">
        <w:t>Jens Bjurenstedt</w:t>
      </w:r>
      <w:r w:rsidR="009D0B04" w:rsidRPr="00166BC8">
        <w:tab/>
      </w:r>
      <w:r w:rsidR="00CC4C0B" w:rsidRPr="00166BC8">
        <w:tab/>
      </w:r>
      <w:r w:rsidR="008D38BF" w:rsidRPr="00166BC8">
        <w:t>Dinos Verouhi</w:t>
      </w:r>
      <w:r w:rsidR="009D0B04" w:rsidRPr="00166BC8">
        <w:t>s</w:t>
      </w:r>
      <w:r w:rsidR="00CC4C0B" w:rsidRPr="00166BC8">
        <w:tab/>
        <w:t xml:space="preserve">      </w:t>
      </w:r>
      <w:r w:rsidRPr="00166BC8">
        <w:t>Ali Tarihi</w:t>
      </w:r>
      <w:r w:rsidR="00944A8E" w:rsidRPr="00166BC8">
        <w:tab/>
      </w:r>
      <w:r w:rsidR="00944A8E" w:rsidRPr="00166BC8">
        <w:tab/>
      </w:r>
      <w:r w:rsidR="00944A8E" w:rsidRPr="00166BC8">
        <w:tab/>
      </w:r>
      <w:r w:rsidR="00944A8E" w:rsidRPr="00166BC8">
        <w:tab/>
      </w:r>
    </w:p>
    <w:p w14:paraId="24FC5F11" w14:textId="77777777" w:rsidR="00704153" w:rsidRPr="00166BC8" w:rsidRDefault="00704153" w:rsidP="00944A8E"/>
    <w:p w14:paraId="00D7C2CE" w14:textId="77777777" w:rsidR="00704153" w:rsidRPr="00166BC8" w:rsidRDefault="00704153" w:rsidP="00944A8E"/>
    <w:p w14:paraId="3C01A82E" w14:textId="77777777" w:rsidR="0058302A" w:rsidRPr="00166BC8" w:rsidRDefault="0058302A" w:rsidP="00944A8E"/>
    <w:p w14:paraId="395DF577" w14:textId="1C28A9DD" w:rsidR="0033020A" w:rsidRDefault="00944A8E" w:rsidP="00944A8E">
      <w:r>
        <w:t>Ordförande</w:t>
      </w:r>
      <w:r>
        <w:tab/>
      </w:r>
      <w:r>
        <w:tab/>
      </w:r>
      <w:r w:rsidR="00CC4C0B">
        <w:tab/>
      </w:r>
      <w:r w:rsidR="00704153">
        <w:t>Vice ordförand</w:t>
      </w:r>
      <w:r w:rsidR="00CC4C0B">
        <w:t>e</w:t>
      </w:r>
      <w:r>
        <w:tab/>
      </w:r>
      <w:r w:rsidR="00CC4C0B">
        <w:t xml:space="preserve">      </w:t>
      </w:r>
      <w:r w:rsidR="00704153" w:rsidRPr="000A07A6">
        <w:t>Kassör</w:t>
      </w:r>
      <w:r w:rsidR="00704153">
        <w:tab/>
      </w:r>
    </w:p>
    <w:p w14:paraId="35CD001C" w14:textId="77777777" w:rsidR="0033020A" w:rsidRDefault="0033020A" w:rsidP="00944A8E"/>
    <w:p w14:paraId="0DA0435B" w14:textId="77777777" w:rsidR="0058302A" w:rsidRDefault="0058302A" w:rsidP="00944A8E"/>
    <w:p w14:paraId="0E3DE94D" w14:textId="0194B0D9" w:rsidR="0033020A" w:rsidRDefault="0058302A" w:rsidP="00944A8E">
      <w:r>
        <w:t>Annika Taraldsson</w:t>
      </w:r>
      <w:r>
        <w:tab/>
      </w:r>
      <w:r w:rsidR="00CC4C0B">
        <w:tab/>
      </w:r>
      <w:r w:rsidRPr="0058302A">
        <w:t xml:space="preserve">Ruth </w:t>
      </w:r>
      <w:proofErr w:type="spellStart"/>
      <w:r w:rsidRPr="0058302A">
        <w:t>Yones</w:t>
      </w:r>
      <w:proofErr w:type="spellEnd"/>
      <w:r w:rsidR="00CC4C0B">
        <w:tab/>
      </w:r>
      <w:r w:rsidR="00CC4C0B">
        <w:tab/>
        <w:t xml:space="preserve">      </w:t>
      </w:r>
      <w:r w:rsidRPr="0058302A">
        <w:t xml:space="preserve">Ismet </w:t>
      </w:r>
      <w:proofErr w:type="spellStart"/>
      <w:r w:rsidRPr="0058302A">
        <w:t>Dorange</w:t>
      </w:r>
      <w:proofErr w:type="spellEnd"/>
    </w:p>
    <w:p w14:paraId="46A87BB1" w14:textId="77777777" w:rsidR="0058302A" w:rsidRDefault="0058302A" w:rsidP="00944A8E"/>
    <w:p w14:paraId="71C6349C" w14:textId="77777777" w:rsidR="0058302A" w:rsidRDefault="0058302A" w:rsidP="00944A8E"/>
    <w:p w14:paraId="52B95658" w14:textId="77777777" w:rsidR="0058302A" w:rsidRDefault="0058302A" w:rsidP="00944A8E"/>
    <w:p w14:paraId="45FEDF15" w14:textId="77777777" w:rsidR="0058302A" w:rsidRDefault="0058302A" w:rsidP="00944A8E"/>
    <w:p w14:paraId="70591214" w14:textId="0669FA85" w:rsidR="00944A8E" w:rsidRDefault="00704153" w:rsidP="00944A8E">
      <w:r>
        <w:t>Sekreterare</w:t>
      </w:r>
      <w:r w:rsidR="0058302A">
        <w:tab/>
      </w:r>
      <w:r w:rsidR="0058302A">
        <w:tab/>
      </w:r>
      <w:r w:rsidR="00CC4C0B">
        <w:tab/>
      </w:r>
      <w:r w:rsidR="0058302A">
        <w:t>Ledamot</w:t>
      </w:r>
      <w:r w:rsidR="0058302A">
        <w:tab/>
      </w:r>
      <w:r w:rsidR="0058302A">
        <w:tab/>
      </w:r>
      <w:r w:rsidR="00CC4C0B">
        <w:t xml:space="preserve">      </w:t>
      </w:r>
      <w:proofErr w:type="spellStart"/>
      <w:r w:rsidR="0058302A">
        <w:t>Ledamot</w:t>
      </w:r>
      <w:proofErr w:type="spellEnd"/>
      <w:r w:rsidR="00944A8E">
        <w:tab/>
      </w:r>
      <w:r w:rsidR="00944A8E">
        <w:tab/>
      </w:r>
      <w:r w:rsidR="00944A8E">
        <w:tab/>
      </w:r>
      <w:r w:rsidR="00944A8E">
        <w:tab/>
      </w:r>
    </w:p>
    <w:p w14:paraId="241780C8" w14:textId="77777777" w:rsidR="00944A8E" w:rsidRDefault="00944A8E" w:rsidP="00944A8E"/>
    <w:p w14:paraId="5DED5080" w14:textId="77777777" w:rsidR="0058302A" w:rsidRDefault="0058302A" w:rsidP="00944A8E"/>
    <w:p w14:paraId="34B42CE2" w14:textId="5844AEA8" w:rsidR="00944A8E" w:rsidRPr="0058302A" w:rsidRDefault="00704153" w:rsidP="00944A8E">
      <w:r w:rsidRPr="0058302A">
        <w:t>Christopher Lellky</w:t>
      </w:r>
      <w:r w:rsidR="00BA5B00" w:rsidRPr="0058302A">
        <w:tab/>
      </w:r>
    </w:p>
    <w:p w14:paraId="5EA6E65B" w14:textId="77777777" w:rsidR="00C90F78" w:rsidRPr="0058302A" w:rsidRDefault="00C90F78" w:rsidP="00944A8E"/>
    <w:p w14:paraId="7C34ECDB" w14:textId="77777777" w:rsidR="00C90F78" w:rsidRPr="0058302A" w:rsidRDefault="00C90F78" w:rsidP="00944A8E"/>
    <w:p w14:paraId="725FDE91" w14:textId="77777777" w:rsidR="00C90F78" w:rsidRPr="0058302A" w:rsidRDefault="00C90F78" w:rsidP="00944A8E"/>
    <w:p w14:paraId="7E68F265" w14:textId="52F11BE4" w:rsidR="00CF04FC" w:rsidRDefault="00C777F3" w:rsidP="00944A8E">
      <w:r>
        <w:t>L</w:t>
      </w:r>
      <w:r w:rsidR="00704153" w:rsidRPr="004C3985">
        <w:t>edamot</w:t>
      </w:r>
      <w:r w:rsidR="00704153" w:rsidRPr="004C3985">
        <w:tab/>
      </w:r>
      <w:r w:rsidR="00704153" w:rsidRPr="004C3985">
        <w:tab/>
      </w:r>
      <w:r w:rsidR="00704153" w:rsidRPr="004C3985">
        <w:tab/>
      </w:r>
      <w:r w:rsidR="00704153" w:rsidRPr="004C3985">
        <w:tab/>
      </w:r>
      <w:r w:rsidR="00944A8E" w:rsidRPr="004C3985">
        <w:tab/>
      </w:r>
    </w:p>
    <w:sectPr w:rsidR="00CF04FC" w:rsidSect="00E936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144D4"/>
    <w:multiLevelType w:val="hybridMultilevel"/>
    <w:tmpl w:val="919C8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086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8E"/>
    <w:rsid w:val="00077F2A"/>
    <w:rsid w:val="000C1E6E"/>
    <w:rsid w:val="000C2577"/>
    <w:rsid w:val="000E1912"/>
    <w:rsid w:val="00160905"/>
    <w:rsid w:val="00166BC8"/>
    <w:rsid w:val="00210AA1"/>
    <w:rsid w:val="00263C90"/>
    <w:rsid w:val="00291C2F"/>
    <w:rsid w:val="00296F05"/>
    <w:rsid w:val="002A3B8C"/>
    <w:rsid w:val="002C08D3"/>
    <w:rsid w:val="00322257"/>
    <w:rsid w:val="00324D72"/>
    <w:rsid w:val="0033020A"/>
    <w:rsid w:val="00361845"/>
    <w:rsid w:val="003928FA"/>
    <w:rsid w:val="003B52F4"/>
    <w:rsid w:val="003C7637"/>
    <w:rsid w:val="0045676B"/>
    <w:rsid w:val="00457B1F"/>
    <w:rsid w:val="0047141A"/>
    <w:rsid w:val="00493273"/>
    <w:rsid w:val="00496B14"/>
    <w:rsid w:val="004A2D7D"/>
    <w:rsid w:val="004B5B2B"/>
    <w:rsid w:val="004C3985"/>
    <w:rsid w:val="004D129A"/>
    <w:rsid w:val="0050188A"/>
    <w:rsid w:val="005575A8"/>
    <w:rsid w:val="0058302A"/>
    <w:rsid w:val="00590DE4"/>
    <w:rsid w:val="005A2603"/>
    <w:rsid w:val="005E4CFF"/>
    <w:rsid w:val="005E72B1"/>
    <w:rsid w:val="00623E60"/>
    <w:rsid w:val="00666758"/>
    <w:rsid w:val="00670390"/>
    <w:rsid w:val="00683A00"/>
    <w:rsid w:val="006A6390"/>
    <w:rsid w:val="006F4FAE"/>
    <w:rsid w:val="00704153"/>
    <w:rsid w:val="0070602C"/>
    <w:rsid w:val="00717ED6"/>
    <w:rsid w:val="00730024"/>
    <w:rsid w:val="00746709"/>
    <w:rsid w:val="00757AE4"/>
    <w:rsid w:val="0076004D"/>
    <w:rsid w:val="007C318B"/>
    <w:rsid w:val="008171BE"/>
    <w:rsid w:val="008874E8"/>
    <w:rsid w:val="008D38BF"/>
    <w:rsid w:val="00903AA5"/>
    <w:rsid w:val="00930492"/>
    <w:rsid w:val="00930BE8"/>
    <w:rsid w:val="00944A8E"/>
    <w:rsid w:val="00967C90"/>
    <w:rsid w:val="00990FE4"/>
    <w:rsid w:val="00994C8E"/>
    <w:rsid w:val="009D0B04"/>
    <w:rsid w:val="009F49E1"/>
    <w:rsid w:val="00A100E6"/>
    <w:rsid w:val="00A26256"/>
    <w:rsid w:val="00A448E2"/>
    <w:rsid w:val="00A805B3"/>
    <w:rsid w:val="00AB268D"/>
    <w:rsid w:val="00AE3309"/>
    <w:rsid w:val="00AE3D71"/>
    <w:rsid w:val="00AF7217"/>
    <w:rsid w:val="00B15E2E"/>
    <w:rsid w:val="00B7043E"/>
    <w:rsid w:val="00BA5B00"/>
    <w:rsid w:val="00BC08DA"/>
    <w:rsid w:val="00BD1B7A"/>
    <w:rsid w:val="00C16DBA"/>
    <w:rsid w:val="00C2534F"/>
    <w:rsid w:val="00C3689A"/>
    <w:rsid w:val="00C47F09"/>
    <w:rsid w:val="00C573D2"/>
    <w:rsid w:val="00C777F3"/>
    <w:rsid w:val="00C90F78"/>
    <w:rsid w:val="00CC4C0B"/>
    <w:rsid w:val="00CD648B"/>
    <w:rsid w:val="00CE1030"/>
    <w:rsid w:val="00CF04FC"/>
    <w:rsid w:val="00D17248"/>
    <w:rsid w:val="00D173C1"/>
    <w:rsid w:val="00D455EB"/>
    <w:rsid w:val="00DB218E"/>
    <w:rsid w:val="00E010E4"/>
    <w:rsid w:val="00E245AB"/>
    <w:rsid w:val="00E425CC"/>
    <w:rsid w:val="00E812B1"/>
    <w:rsid w:val="00E84373"/>
    <w:rsid w:val="00E8644F"/>
    <w:rsid w:val="00E9360B"/>
    <w:rsid w:val="00EB322C"/>
    <w:rsid w:val="00ED426F"/>
    <w:rsid w:val="00F05CD8"/>
    <w:rsid w:val="00F33C6D"/>
    <w:rsid w:val="00F66775"/>
    <w:rsid w:val="00F70321"/>
    <w:rsid w:val="00F90D5C"/>
    <w:rsid w:val="00FE38D7"/>
    <w:rsid w:val="00FE43C1"/>
    <w:rsid w:val="00FF7C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C7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4A8E"/>
    <w:rPr>
      <w:rFonts w:eastAsiaTheme="minorEastAsia"/>
      <w:lang w:eastAsia="sv-SE"/>
    </w:rPr>
  </w:style>
  <w:style w:type="paragraph" w:styleId="Rubrik1">
    <w:name w:val="heading 1"/>
    <w:basedOn w:val="Normal"/>
    <w:next w:val="Normal"/>
    <w:link w:val="Rubrik1Char"/>
    <w:uiPriority w:val="9"/>
    <w:qFormat/>
    <w:rsid w:val="00944A8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Rubrik4">
    <w:name w:val="heading 4"/>
    <w:basedOn w:val="Normal"/>
    <w:next w:val="Normal"/>
    <w:link w:val="Rubrik4Char"/>
    <w:uiPriority w:val="9"/>
    <w:unhideWhenUsed/>
    <w:qFormat/>
    <w:rsid w:val="00944A8E"/>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44A8E"/>
    <w:pPr>
      <w:spacing w:before="100" w:beforeAutospacing="1" w:after="100" w:afterAutospacing="1"/>
    </w:pPr>
    <w:rPr>
      <w:rFonts w:ascii="Times New Roman" w:hAnsi="Times New Roman" w:cs="Times New Roman"/>
    </w:rPr>
  </w:style>
  <w:style w:type="character" w:customStyle="1" w:styleId="Rubrik1Char">
    <w:name w:val="Rubrik 1 Char"/>
    <w:basedOn w:val="Standardstycketeckensnitt"/>
    <w:link w:val="Rubrik1"/>
    <w:uiPriority w:val="9"/>
    <w:rsid w:val="00944A8E"/>
    <w:rPr>
      <w:rFonts w:asciiTheme="majorHAnsi" w:eastAsiaTheme="majorEastAsia" w:hAnsiTheme="majorHAnsi" w:cstheme="majorBidi"/>
      <w:b/>
      <w:bCs/>
      <w:color w:val="2D4F8E" w:themeColor="accent1" w:themeShade="B5"/>
      <w:sz w:val="32"/>
      <w:szCs w:val="32"/>
      <w:lang w:eastAsia="sv-SE"/>
    </w:rPr>
  </w:style>
  <w:style w:type="character" w:customStyle="1" w:styleId="Rubrik4Char">
    <w:name w:val="Rubrik 4 Char"/>
    <w:basedOn w:val="Standardstycketeckensnitt"/>
    <w:link w:val="Rubrik4"/>
    <w:uiPriority w:val="9"/>
    <w:rsid w:val="00944A8E"/>
    <w:rPr>
      <w:rFonts w:asciiTheme="majorHAnsi" w:eastAsiaTheme="majorEastAsia" w:hAnsiTheme="majorHAnsi" w:cstheme="majorBidi"/>
      <w:b/>
      <w:bCs/>
      <w:i/>
      <w:iCs/>
      <w:color w:val="4472C4" w:themeColor="accent1"/>
      <w:lang w:eastAsia="sv-SE"/>
    </w:rPr>
  </w:style>
  <w:style w:type="table" w:styleId="Tabellrutnt">
    <w:name w:val="Table Grid"/>
    <w:basedOn w:val="Normaltabell"/>
    <w:uiPriority w:val="59"/>
    <w:rsid w:val="00944A8E"/>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944A8E"/>
    <w:pPr>
      <w:ind w:left="720"/>
      <w:contextualSpacing/>
    </w:pPr>
  </w:style>
  <w:style w:type="paragraph" w:styleId="Ingetavstnd">
    <w:name w:val="No Spacing"/>
    <w:uiPriority w:val="1"/>
    <w:qFormat/>
    <w:rsid w:val="00944A8E"/>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3384">
      <w:bodyDiv w:val="1"/>
      <w:marLeft w:val="0"/>
      <w:marRight w:val="0"/>
      <w:marTop w:val="0"/>
      <w:marBottom w:val="0"/>
      <w:divBdr>
        <w:top w:val="none" w:sz="0" w:space="0" w:color="auto"/>
        <w:left w:val="none" w:sz="0" w:space="0" w:color="auto"/>
        <w:bottom w:val="none" w:sz="0" w:space="0" w:color="auto"/>
        <w:right w:val="none" w:sz="0" w:space="0" w:color="auto"/>
      </w:divBdr>
    </w:div>
    <w:div w:id="224726345">
      <w:bodyDiv w:val="1"/>
      <w:marLeft w:val="0"/>
      <w:marRight w:val="0"/>
      <w:marTop w:val="0"/>
      <w:marBottom w:val="0"/>
      <w:divBdr>
        <w:top w:val="none" w:sz="0" w:space="0" w:color="auto"/>
        <w:left w:val="none" w:sz="0" w:space="0" w:color="auto"/>
        <w:bottom w:val="none" w:sz="0" w:space="0" w:color="auto"/>
        <w:right w:val="none" w:sz="0" w:space="0" w:color="auto"/>
      </w:divBdr>
    </w:div>
    <w:div w:id="610819142">
      <w:bodyDiv w:val="1"/>
      <w:marLeft w:val="0"/>
      <w:marRight w:val="0"/>
      <w:marTop w:val="0"/>
      <w:marBottom w:val="0"/>
      <w:divBdr>
        <w:top w:val="none" w:sz="0" w:space="0" w:color="auto"/>
        <w:left w:val="none" w:sz="0" w:space="0" w:color="auto"/>
        <w:bottom w:val="none" w:sz="0" w:space="0" w:color="auto"/>
        <w:right w:val="none" w:sz="0" w:space="0" w:color="auto"/>
      </w:divBdr>
    </w:div>
    <w:div w:id="1263031302">
      <w:bodyDiv w:val="1"/>
      <w:marLeft w:val="0"/>
      <w:marRight w:val="0"/>
      <w:marTop w:val="0"/>
      <w:marBottom w:val="0"/>
      <w:divBdr>
        <w:top w:val="none" w:sz="0" w:space="0" w:color="auto"/>
        <w:left w:val="none" w:sz="0" w:space="0" w:color="auto"/>
        <w:bottom w:val="none" w:sz="0" w:space="0" w:color="auto"/>
        <w:right w:val="none" w:sz="0" w:space="0" w:color="auto"/>
      </w:divBdr>
    </w:div>
    <w:div w:id="1290287278">
      <w:bodyDiv w:val="1"/>
      <w:marLeft w:val="0"/>
      <w:marRight w:val="0"/>
      <w:marTop w:val="0"/>
      <w:marBottom w:val="0"/>
      <w:divBdr>
        <w:top w:val="none" w:sz="0" w:space="0" w:color="auto"/>
        <w:left w:val="none" w:sz="0" w:space="0" w:color="auto"/>
        <w:bottom w:val="none" w:sz="0" w:space="0" w:color="auto"/>
        <w:right w:val="none" w:sz="0" w:space="0" w:color="auto"/>
      </w:divBdr>
    </w:div>
    <w:div w:id="1354110709">
      <w:bodyDiv w:val="1"/>
      <w:marLeft w:val="0"/>
      <w:marRight w:val="0"/>
      <w:marTop w:val="0"/>
      <w:marBottom w:val="0"/>
      <w:divBdr>
        <w:top w:val="none" w:sz="0" w:space="0" w:color="auto"/>
        <w:left w:val="none" w:sz="0" w:space="0" w:color="auto"/>
        <w:bottom w:val="none" w:sz="0" w:space="0" w:color="auto"/>
        <w:right w:val="none" w:sz="0" w:space="0" w:color="auto"/>
      </w:divBdr>
    </w:div>
    <w:div w:id="1888947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1231</Words>
  <Characters>6525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jts.valentin@gmail.com</dc:creator>
  <cp:keywords/>
  <dc:description/>
  <cp:lastModifiedBy>Mart Kerem</cp:lastModifiedBy>
  <cp:revision>7</cp:revision>
  <cp:lastPrinted>2024-04-04T11:40:00Z</cp:lastPrinted>
  <dcterms:created xsi:type="dcterms:W3CDTF">2025-04-14T09:42:00Z</dcterms:created>
  <dcterms:modified xsi:type="dcterms:W3CDTF">2025-04-15T10:40:00Z</dcterms:modified>
</cp:coreProperties>
</file>